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rPr>
          <w:rFonts w:hint="default" w:ascii="Times New Roman" w:hAnsi="Times New Roman" w:cs="Times New Roman"/>
        </w:rPr>
      </w:pPr>
      <w:r>
        <w:fldChar w:fldCharType="begin"/>
      </w:r>
      <w:r>
        <w:instrText xml:space="preserve"> TOC \o "1-9" </w:instrText>
      </w:r>
      <w:r>
        <w:fldChar w:fldCharType="separate"/>
      </w:r>
      <w:r>
        <w:rPr>
          <w:rFonts w:hint="default" w:ascii="Times New Roman" w:hAnsi="Times New Roman" w:cs="Times New Roman"/>
        </w:rPr>
        <w:t>Foreword</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_Toc28726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Scope</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_Toc18619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References</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_Toc24722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Definitions of terms, symbols and abbreviations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_Toc16329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3.1</w:t>
      </w:r>
      <w:r>
        <w:rPr>
          <w:rFonts w:hint="default" w:ascii="Times New Roman" w:hAnsi="Times New Roman" w:cs="Times New Roman"/>
        </w:rPr>
        <w:tab/>
      </w:r>
      <w:r>
        <w:rPr>
          <w:rFonts w:hint="default" w:ascii="Times New Roman" w:hAnsi="Times New Roman" w:cs="Times New Roman"/>
        </w:rPr>
        <w:t>Terms</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_Toc19738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3.2</w:t>
      </w:r>
      <w:r>
        <w:rPr>
          <w:rFonts w:hint="default" w:ascii="Times New Roman" w:hAnsi="Times New Roman" w:cs="Times New Roman"/>
        </w:rPr>
        <w:tab/>
      </w:r>
      <w:r>
        <w:rPr>
          <w:rFonts w:hint="default" w:ascii="Times New Roman" w:hAnsi="Times New Roman" w:cs="Times New Roman"/>
        </w:rPr>
        <w:t>Symbols</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_Toc1719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3.3</w:t>
      </w:r>
      <w:r>
        <w:rPr>
          <w:rFonts w:hint="default" w:ascii="Times New Roman" w:hAnsi="Times New Roman" w:cs="Times New Roman"/>
        </w:rPr>
        <w:tab/>
      </w:r>
      <w:r>
        <w:rPr>
          <w:rFonts w:hint="default" w:ascii="Times New Roman" w:hAnsi="Times New Roman" w:cs="Times New Roman"/>
        </w:rPr>
        <w:t>Abbreviations</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_Toc19940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Background</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_Toc4672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4.1</w:t>
      </w:r>
      <w:r>
        <w:rPr>
          <w:rFonts w:hint="default" w:ascii="Times New Roman" w:hAnsi="Times New Roman" w:cs="Times New Roman"/>
        </w:rPr>
        <w:tab/>
      </w:r>
      <w:r>
        <w:rPr>
          <w:rFonts w:hint="default" w:ascii="Times New Roman" w:hAnsi="Times New Roman" w:cs="Times New Roman"/>
        </w:rPr>
        <w:t>Introduction</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_Toc21942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4.2</w:t>
      </w:r>
      <w:r>
        <w:rPr>
          <w:rFonts w:hint="default" w:ascii="Times New Roman" w:hAnsi="Times New Roman" w:cs="Times New Roman"/>
        </w:rPr>
        <w:tab/>
      </w:r>
      <w:r>
        <w:rPr>
          <w:rFonts w:hint="default" w:ascii="Times New Roman" w:hAnsi="Times New Roman" w:cs="Times New Roman"/>
        </w:rPr>
        <w:t>TR Maintenance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_Toc32547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rPr>
        <w:tab/>
      </w:r>
      <w:r>
        <w:rPr>
          <w:rFonts w:hint="default" w:ascii="Times New Roman" w:hAnsi="Times New Roman" w:cs="Times New Roman"/>
          <w:lang w:val="en-US" w:eastAsia="zh-CN"/>
        </w:rPr>
        <w:t>Both bands within FR1 Carrier Aggregation</w:t>
      </w:r>
      <w:r>
        <w:rPr>
          <w:rFonts w:hint="default" w:ascii="Times New Roman" w:hAnsi="Times New Roman" w:cs="Times New Roman"/>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_Toc30492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lang w:eastAsia="zh-CN"/>
        </w:rPr>
        <w:t>x</w:t>
      </w:r>
      <w:r>
        <w:rPr>
          <w:rFonts w:hint="default" w:ascii="Times New Roman" w:hAnsi="Times New Roman" w:cs="Times New Roman"/>
        </w:rPr>
        <w:tab/>
      </w:r>
      <w:r>
        <w:rPr>
          <w:rFonts w:hint="default" w:ascii="Times New Roman" w:hAnsi="Times New Roman" w:cs="Times New Roman"/>
        </w:rPr>
        <w:t>CA_nX-nY</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_Toc866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5.x.1</w:t>
      </w:r>
      <w:r>
        <w:rPr>
          <w:rFonts w:hint="default" w:ascii="Times New Roman" w:hAnsi="Times New Roman" w:cs="Times New Roma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_Toc20269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5.x.1.1</w:t>
      </w:r>
      <w:r>
        <w:rPr>
          <w:rFonts w:hint="default" w:ascii="Times New Roman" w:hAnsi="Times New Roman" w:cs="Times New Roman"/>
        </w:rPr>
        <w:tab/>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_Toc29289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5.x.1.2</w:t>
      </w:r>
      <w:r>
        <w:rPr>
          <w:rFonts w:hint="default" w:ascii="Times New Roman" w:hAnsi="Times New Roman" w:cs="Times New Roma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_Toc11148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5.x.1.3</w:t>
      </w:r>
      <w:r>
        <w:rPr>
          <w:rFonts w:hint="default" w:ascii="Times New Roman" w:hAnsi="Times New Roman" w:cs="Times New Roma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_Toc13201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5.x.1.4</w:t>
      </w:r>
      <w:r>
        <w:rPr>
          <w:rFonts w:hint="default" w:ascii="Times New Roman" w:hAnsi="Times New Roman" w:cs="Times New Roman"/>
        </w:rPr>
        <w:tab/>
      </w:r>
      <w:r>
        <w:rPr>
          <w:rFonts w:hint="default" w:ascii="Times New Roman" w:hAnsi="Times New Roman" w:cs="Times New Roman"/>
          <w:szCs w:val="22"/>
          <w:lang w:val="en-US" w:eastAsia="zh-CN"/>
        </w:rPr>
        <w:t>∆T</w:t>
      </w:r>
      <w:r>
        <w:rPr>
          <w:rFonts w:hint="default" w:ascii="Times New Roman" w:hAnsi="Times New Roman" w:cs="Times New Roman"/>
          <w:szCs w:val="22"/>
          <w:vertAlign w:val="subscript"/>
          <w:lang w:val="en-US" w:eastAsia="zh-CN"/>
        </w:rPr>
        <w:t>IB,c</w:t>
      </w:r>
      <w:r>
        <w:rPr>
          <w:rFonts w:hint="default" w:ascii="Times New Roman" w:hAnsi="Times New Roman" w:cs="Times New Roman"/>
          <w:szCs w:val="22"/>
          <w:lang w:val="en-US" w:eastAsia="zh-CN"/>
        </w:rPr>
        <w:t xml:space="preserve"> and ∆R</w:t>
      </w:r>
      <w:r>
        <w:rPr>
          <w:rFonts w:hint="default" w:ascii="Times New Roman" w:hAnsi="Times New Roman" w:cs="Times New Roman"/>
          <w:szCs w:val="22"/>
          <w:vertAlign w:val="subscript"/>
          <w:lang w:val="en-US" w:eastAsia="zh-CN"/>
        </w:rPr>
        <w:t>IB,c</w:t>
      </w:r>
      <w:r>
        <w:rPr>
          <w:rFonts w:hint="default" w:ascii="Times New Roman" w:hAnsi="Times New Roman" w:cs="Times New Roman"/>
          <w:szCs w:val="22"/>
          <w:lang w:val="en-US"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_Toc28008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5.x.1.5</w:t>
      </w:r>
      <w:r>
        <w:rPr>
          <w:rFonts w:hint="default" w:ascii="Times New Roman" w:hAnsi="Times New Roman" w:cs="Times New Roma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_Toc17819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5.x.1.6</w:t>
      </w:r>
      <w:r>
        <w:rPr>
          <w:rFonts w:hint="default" w:ascii="Times New Roman" w:hAnsi="Times New Roman" w:cs="Times New Roma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_Toc31115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5.x.2</w:t>
      </w:r>
      <w:r>
        <w:rPr>
          <w:rFonts w:hint="default" w:ascii="Times New Roman" w:hAnsi="Times New Roman" w:cs="Times New Roman"/>
        </w:rPr>
        <w:tab/>
      </w:r>
      <w:r>
        <w:rPr>
          <w:rFonts w:hint="default" w:ascii="Times New Roman" w:hAnsi="Times New Roman" w:cs="Times New Roman"/>
          <w:szCs w:val="28"/>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_Toc32530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5.x.2.1</w:t>
      </w:r>
      <w:r>
        <w:rPr>
          <w:rFonts w:hint="default" w:ascii="Times New Roman" w:hAnsi="Times New Roman" w:cs="Times New Roma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_Toc17838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5.x.2.2</w:t>
      </w:r>
      <w:r>
        <w:rPr>
          <w:rFonts w:hint="default" w:ascii="Times New Roman" w:hAnsi="Times New Roman" w:cs="Times New Roma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_Toc31415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rPr>
        <w:t>5.x.2.3</w:t>
      </w:r>
      <w:r>
        <w:rPr>
          <w:rFonts w:hint="default" w:ascii="Times New Roman" w:hAnsi="Times New Roman" w:cs="Times New Roma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_Toc21938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w:t>
      </w:r>
      <w:r>
        <w:rPr>
          <w:rFonts w:hint="default" w:ascii="Times New Roman" w:hAnsi="Times New Roman" w:cs="Times New Roman"/>
          <w:lang w:eastAsia="zh-CN"/>
        </w:rPr>
        <w:tab/>
      </w:r>
      <w:r>
        <w:rPr>
          <w:rFonts w:hint="default" w:ascii="Times New Roman" w:hAnsi="Times New Roman" w:cs="Times New Roman"/>
          <w:lang w:val="en-US" w:eastAsia="zh-CN"/>
        </w:rPr>
        <w:t>CA_</w:t>
      </w:r>
      <w:r>
        <w:rPr>
          <w:rFonts w:hint="default" w:ascii="Times New Roman" w:hAnsi="Times New Roman" w:cs="Times New Roman"/>
          <w:lang w:val="en-US" w:eastAsia="ja-JP"/>
        </w:rPr>
        <w:t>n1-n26</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_Toc22635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lang w:val="en-US" w:eastAsia="zh-CN"/>
        </w:rPr>
        <w:t>5.1.1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_Toc20340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5.1.1.1</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_Toc32298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5.1.1.2</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_Toc16971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5.1.1.3</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_Toc8720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5.1.1.4</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∆T</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_Toc26486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5.1.1.5</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_Toc28050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lang w:eastAsia="zh-CN"/>
        </w:rPr>
        <w:t>5.1</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_Toc2822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_Toc19263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_Toc2310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_Toc15304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_Toc26862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w:t>
      </w:r>
      <w:r>
        <w:rPr>
          <w:rFonts w:hint="default" w:ascii="Times New Roman" w:hAnsi="Times New Roman" w:cs="Times New Roman"/>
          <w:lang w:eastAsia="zh-CN"/>
        </w:rPr>
        <w:tab/>
      </w:r>
      <w:r>
        <w:rPr>
          <w:rFonts w:hint="default" w:ascii="Times New Roman" w:hAnsi="Times New Roman" w:cs="Times New Roman"/>
          <w:lang w:val="en-US" w:eastAsia="zh-CN"/>
        </w:rPr>
        <w:t>CA_</w:t>
      </w:r>
      <w:r>
        <w:rPr>
          <w:rFonts w:hint="default" w:ascii="Times New Roman" w:hAnsi="Times New Roman" w:cs="Times New Roman"/>
          <w:lang w:val="en-US" w:eastAsia="ja-JP"/>
        </w:rPr>
        <w:t>n3-n26</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_Toc13353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lang w:val="en-US" w:eastAsia="zh-CN"/>
        </w:rPr>
        <w:t>5.2.1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_Toc12708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5.2.1.1</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_Toc22046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5.2.1.2</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_Toc8860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5.2.1.3</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_Toc7506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5.2.1.4</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∆T</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_Toc8912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5.2.1.5</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_Toc12005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lang w:eastAsia="zh-CN"/>
        </w:rPr>
        <w:t>5.2</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_Toc31914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_Toc9786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_Toc30236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_Toc20787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_Toc3691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5.3</w:t>
      </w:r>
      <w:r>
        <w:rPr>
          <w:rFonts w:hint="default" w:ascii="Times New Roman" w:hAnsi="Times New Roman" w:cs="Times New Roman"/>
          <w:lang w:eastAsia="zh-CN"/>
        </w:rPr>
        <w:tab/>
      </w:r>
      <w:r>
        <w:rPr>
          <w:rFonts w:hint="default" w:ascii="Times New Roman" w:hAnsi="Times New Roman" w:cs="Times New Roman"/>
          <w:lang w:val="en-US" w:eastAsia="zh-CN"/>
        </w:rPr>
        <w:t>CA_</w:t>
      </w:r>
      <w:r>
        <w:rPr>
          <w:rFonts w:hint="default" w:ascii="Times New Roman" w:hAnsi="Times New Roman" w:cs="Times New Roman"/>
          <w:lang w:val="en-US" w:eastAsia="ja-JP"/>
        </w:rPr>
        <w:t>n7-n26</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_Toc7997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lang w:val="en-US" w:eastAsia="zh-CN"/>
        </w:rPr>
        <w:t>5.3.1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_Toc14213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5.3.1.1</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_Toc25059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5.3.1.2</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_Toc20185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5.3.1.3</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_Toc12984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5.3.1.4</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∆T</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_Toc31235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5.3.1.5</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_Toc12764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lang w:eastAsia="zh-CN"/>
        </w:rPr>
        <w:t>5.3</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_Toc28111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5.3.2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_Toc10605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5.3</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_Toc6751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5.3.2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_Toc17815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5.3.2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_Toc19833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5.4</w:t>
      </w:r>
      <w:r>
        <w:rPr>
          <w:rFonts w:hint="default" w:ascii="Times New Roman" w:hAnsi="Times New Roman" w:cs="Times New Roman"/>
          <w:lang w:eastAsia="zh-CN"/>
        </w:rPr>
        <w:tab/>
      </w:r>
      <w:r>
        <w:rPr>
          <w:rFonts w:hint="default" w:ascii="Times New Roman" w:hAnsi="Times New Roman" w:cs="Times New Roman"/>
          <w:lang w:val="en-US" w:eastAsia="zh-CN"/>
        </w:rPr>
        <w:t>CA_</w:t>
      </w:r>
      <w:r>
        <w:rPr>
          <w:rFonts w:hint="default" w:ascii="Times New Roman" w:hAnsi="Times New Roman" w:cs="Times New Roman"/>
          <w:lang w:val="en-US" w:eastAsia="ja-JP"/>
        </w:rPr>
        <w:t>n26-n78</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_Toc20009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lang w:val="en-US" w:eastAsia="zh-CN"/>
        </w:rPr>
        <w:t>5.4.1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_Toc9285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5.4.1.1</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_Toc30171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5.4.1.2</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_Toc12296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5.4.1.3</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_Toc13476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5.4.1.4</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∆T</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eastAsia="宋体"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_Toc3482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5.4.1.5</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eastAsia="zh-CN"/>
        </w:rPr>
        <w:tab/>
      </w:r>
      <w:r>
        <w:rPr>
          <w:rFonts w:hint="default" w:ascii="Times New Roman" w:hAnsi="Times New Roman" w:eastAsia="宋体" w:cs="Times New Roman"/>
          <w:lang w:eastAsia="zh-CN"/>
        </w:rPr>
        <w:t xml:space="preserve"> </w:t>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_Toc3531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lang w:eastAsia="zh-CN"/>
        </w:rPr>
        <w:t>5.4</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_Toc28074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5.4.2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_Toc26536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5.4</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_Toc15375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5.4.2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_Toc2595 \h </w:instrText>
      </w:r>
      <w:r>
        <w:rPr>
          <w:rFonts w:hint="default" w:ascii="Times New Roman" w:hAnsi="Times New Roman" w:cs="Times New Roman"/>
        </w:rPr>
        <w:fldChar w:fldCharType="separate"/>
      </w:r>
      <w:r>
        <w:rPr>
          <w:rFonts w:hint="default" w:ascii="Times New Roman" w:hAnsi="Times New Roman" w:cs="Times New Roman"/>
        </w:rPr>
        <w:t>30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5.4.2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_Toc18105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5.5</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CA_</w:t>
      </w:r>
      <w:r>
        <w:rPr>
          <w:rFonts w:hint="default" w:ascii="Times New Roman" w:hAnsi="Times New Roman" w:cs="Times New Roman"/>
          <w:highlight w:val="none"/>
          <w:lang w:val="en-US" w:eastAsia="ja-JP"/>
        </w:rPr>
        <w:t>n26-n77</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_Toc17013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highlight w:val="none"/>
          <w:lang w:val="en-US" w:eastAsia="zh-CN"/>
        </w:rPr>
        <w:t>5.5.1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_Toc2295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5.5.1.1</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_Toc9778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5.5.1.2</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_Toc31077 \h </w:instrText>
      </w:r>
      <w:r>
        <w:rPr>
          <w:rFonts w:hint="default" w:ascii="Times New Roman" w:hAnsi="Times New Roman" w:cs="Times New Roman"/>
        </w:rPr>
        <w:fldChar w:fldCharType="separate"/>
      </w:r>
      <w:r>
        <w:rPr>
          <w:rFonts w:hint="default" w:ascii="Times New Roman" w:hAnsi="Times New Roman" w:cs="Times New Roman"/>
        </w:rPr>
        <w:t>32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5.5.1.3</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_Toc14166 \h </w:instrText>
      </w:r>
      <w:r>
        <w:rPr>
          <w:rFonts w:hint="default" w:ascii="Times New Roman" w:hAnsi="Times New Roman" w:cs="Times New Roman"/>
        </w:rPr>
        <w:fldChar w:fldCharType="separate"/>
      </w:r>
      <w:r>
        <w:rPr>
          <w:rFonts w:hint="default" w:ascii="Times New Roman" w:hAnsi="Times New Roman" w:cs="Times New Roman"/>
        </w:rPr>
        <w:t>32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5.5.1.4</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∆T</w:t>
      </w:r>
      <w:r>
        <w:rPr>
          <w:rFonts w:hint="default" w:ascii="Times New Roman" w:hAnsi="Times New Roman" w:eastAsia="宋体"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eastAsia="宋体"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_Toc24413 \h </w:instrText>
      </w:r>
      <w:r>
        <w:rPr>
          <w:rFonts w:hint="default" w:ascii="Times New Roman" w:hAnsi="Times New Roman" w:cs="Times New Roman"/>
        </w:rPr>
        <w:fldChar w:fldCharType="separate"/>
      </w:r>
      <w:r>
        <w:rPr>
          <w:rFonts w:hint="default" w:ascii="Times New Roman" w:hAnsi="Times New Roman" w:cs="Times New Roman"/>
        </w:rPr>
        <w:t>32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5.5.1.5</w:t>
      </w:r>
      <w:r>
        <w:rPr>
          <w:rFonts w:hint="default" w:ascii="Times New Roman" w:hAnsi="Times New Roman" w:eastAsia="宋体" w:cs="Times New Roman"/>
          <w:highlight w:val="none"/>
          <w:lang w:eastAsia="zh-CN"/>
        </w:rPr>
        <w:t xml:space="preserve"> </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_Toc26730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highlight w:val="none"/>
          <w:lang w:eastAsia="zh-CN"/>
        </w:rPr>
        <w:t>5.5</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_Toc5580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5.5.2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Specific for 2 bands UL </w:t>
      </w:r>
      <w:r>
        <w:rPr>
          <w:rFonts w:hint="default" w:ascii="Times New Roman" w:hAnsi="Times New Roman" w:cs="Times New Roman"/>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_Toc4154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5.5</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_Toc17571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5.5.2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_Toc31228 \h </w:instrText>
      </w:r>
      <w:r>
        <w:rPr>
          <w:rFonts w:hint="default" w:ascii="Times New Roman" w:hAnsi="Times New Roman" w:cs="Times New Roman"/>
        </w:rPr>
        <w:fldChar w:fldCharType="separate"/>
      </w:r>
      <w:r>
        <w:rPr>
          <w:rFonts w:hint="default" w:ascii="Times New Roman" w:hAnsi="Times New Roman" w:cs="Times New Roman"/>
        </w:rPr>
        <w:t>33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5.5.2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_Toc26914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5.6</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CA_</w:t>
      </w:r>
      <w:r>
        <w:rPr>
          <w:rFonts w:hint="default" w:ascii="Times New Roman" w:hAnsi="Times New Roman" w:cs="Times New Roman"/>
          <w:highlight w:val="none"/>
          <w:lang w:val="en-US" w:eastAsia="ja-JP"/>
        </w:rPr>
        <w:t>n70-n77</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_Toc6478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szCs w:val="28"/>
          <w:highlight w:val="none"/>
          <w:lang w:val="en-US" w:eastAsia="zh-CN"/>
        </w:rPr>
        <w:t>5.6.1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_Toc20068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5.6.1.1</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_Toc25350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5.6.1.2</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_Toc15204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5.6.1.3</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_Toc6572 \h </w:instrText>
      </w:r>
      <w:r>
        <w:rPr>
          <w:rFonts w:hint="default" w:ascii="Times New Roman" w:hAnsi="Times New Roman" w:cs="Times New Roman"/>
        </w:rPr>
        <w:fldChar w:fldCharType="separate"/>
      </w:r>
      <w:r>
        <w:rPr>
          <w:rFonts w:hint="default" w:ascii="Times New Roman" w:hAnsi="Times New Roman" w:cs="Times New Roman"/>
        </w:rPr>
        <w:t>35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5.6.1.4</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∆T</w:t>
      </w:r>
      <w:r>
        <w:rPr>
          <w:rFonts w:hint="default" w:ascii="Times New Roman" w:hAnsi="Times New Roman" w:eastAsia="宋体"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eastAsia="宋体"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_Toc2591 \h </w:instrText>
      </w:r>
      <w:r>
        <w:rPr>
          <w:rFonts w:hint="default" w:ascii="Times New Roman" w:hAnsi="Times New Roman" w:cs="Times New Roman"/>
        </w:rPr>
        <w:fldChar w:fldCharType="separate"/>
      </w:r>
      <w:r>
        <w:rPr>
          <w:rFonts w:hint="default" w:ascii="Times New Roman" w:hAnsi="Times New Roman" w:cs="Times New Roman"/>
        </w:rPr>
        <w:t>36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5.6.1.5</w:t>
      </w:r>
      <w:r>
        <w:rPr>
          <w:rFonts w:hint="default" w:ascii="Times New Roman" w:hAnsi="Times New Roman" w:eastAsia="宋体" w:cs="Times New Roman"/>
          <w:highlight w:val="none"/>
          <w:lang w:eastAsia="zh-CN"/>
        </w:rPr>
        <w:t xml:space="preserve"> </w:t>
      </w:r>
      <w:r>
        <w:rPr>
          <w:rFonts w:hint="default" w:ascii="Times New Roman" w:hAnsi="Times New Roman" w:eastAsia="宋体" w:cs="Times New Roman"/>
          <w:highlight w:val="none"/>
          <w:lang w:eastAsia="zh-CN"/>
        </w:rPr>
        <w:tab/>
      </w:r>
      <w:r>
        <w:rPr>
          <w:rFonts w:hint="default" w:ascii="Times New Roman" w:hAnsi="Times New Roman" w:eastAsia="宋体" w:cs="Times New Roman"/>
          <w:highlight w:val="none"/>
          <w:lang w:eastAsia="zh-CN"/>
        </w:rPr>
        <w:t xml:space="preserve"> </w:t>
      </w:r>
      <w:r>
        <w:rPr>
          <w:rFonts w:hint="default" w:ascii="Times New Roman" w:hAnsi="Times New Roman" w:cs="Times New Roman"/>
          <w:highlight w:val="none"/>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_Toc4757 \h </w:instrText>
      </w:r>
      <w:r>
        <w:rPr>
          <w:rFonts w:hint="default" w:ascii="Times New Roman" w:hAnsi="Times New Roman" w:cs="Times New Roman"/>
        </w:rPr>
        <w:fldChar w:fldCharType="separate"/>
      </w:r>
      <w:r>
        <w:rPr>
          <w:rFonts w:hint="default" w:ascii="Times New Roman" w:hAnsi="Times New Roman" w:cs="Times New Roman"/>
        </w:rPr>
        <w:t>36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eastAsia="宋体" w:cs="Times New Roman"/>
          <w:highlight w:val="none"/>
          <w:lang w:eastAsia="zh-CN"/>
        </w:rPr>
        <w:t>5.6</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_Toc14519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5.6.2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Specific for 2 bands UL </w:t>
      </w:r>
      <w:r>
        <w:rPr>
          <w:rFonts w:hint="default" w:ascii="Times New Roman" w:hAnsi="Times New Roman" w:cs="Times New Roman"/>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_Toc24819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5.6</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_Toc19656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5.6.2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_Toc32349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5.6.2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_Toc25167 \h </w:instrText>
      </w:r>
      <w:r>
        <w:rPr>
          <w:rFonts w:hint="default" w:ascii="Times New Roman" w:hAnsi="Times New Roman" w:cs="Times New Roman"/>
        </w:rPr>
        <w:fldChar w:fldCharType="separate"/>
      </w:r>
      <w:r>
        <w:rPr>
          <w:rFonts w:hint="default" w:ascii="Times New Roman" w:hAnsi="Times New Roman" w:cs="Times New Roman"/>
        </w:rPr>
        <w:t>38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5.8.</w:t>
      </w:r>
      <w:r>
        <w:rPr>
          <w:rFonts w:hint="default" w:ascii="Times New Roman" w:hAnsi="Times New Roman" w:cs="Times New Roman"/>
          <w:highlight w:val="none"/>
          <w:lang w:val="en-US" w:eastAsia="zh-CN"/>
        </w:rPr>
        <w:t>1.4</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∆T</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_Toc1177 \h </w:instrText>
      </w:r>
      <w:r>
        <w:rPr>
          <w:rFonts w:hint="default" w:ascii="Times New Roman" w:hAnsi="Times New Roman" w:cs="Times New Roman"/>
        </w:rPr>
        <w:fldChar w:fldCharType="separate"/>
      </w:r>
      <w:r>
        <w:rPr>
          <w:rFonts w:hint="default" w:ascii="Times New Roman" w:hAnsi="Times New Roman" w:cs="Times New Roman"/>
        </w:rPr>
        <w:t>41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5.8.</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5</w:t>
      </w:r>
      <w:r>
        <w:rPr>
          <w:rFonts w:hint="default" w:ascii="Times New Roman" w:hAnsi="Times New Roman" w:cs="Times New Roman"/>
          <w:szCs w:val="22"/>
          <w:highlight w:val="none"/>
          <w:lang w:val="en-US" w:eastAsia="zh-CN"/>
        </w:rPr>
        <w:tab/>
      </w:r>
      <w:r>
        <w:rPr>
          <w:rFonts w:hint="default" w:ascii="Times New Roman" w:hAnsi="Times New Roman" w:cs="Times New Roman"/>
          <w:szCs w:val="22"/>
          <w:highlight w:val="none"/>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_Toc19147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5.8.</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_Toc27310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5.9.</w:t>
      </w:r>
      <w:r>
        <w:rPr>
          <w:rFonts w:hint="default" w:ascii="Times New Roman" w:hAnsi="Times New Roman" w:cs="Times New Roman"/>
          <w:highlight w:val="none"/>
          <w:lang w:val="en-US" w:eastAsia="zh-CN"/>
        </w:rPr>
        <w:t>1.4</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∆T</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_Toc1679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5.9.</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5</w:t>
      </w:r>
      <w:r>
        <w:rPr>
          <w:rFonts w:hint="default" w:ascii="Times New Roman" w:hAnsi="Times New Roman" w:cs="Times New Roman"/>
          <w:szCs w:val="22"/>
          <w:highlight w:val="none"/>
          <w:lang w:val="en-US" w:eastAsia="zh-CN"/>
        </w:rPr>
        <w:tab/>
      </w:r>
      <w:r>
        <w:rPr>
          <w:rFonts w:hint="default" w:ascii="Times New Roman" w:hAnsi="Times New Roman" w:cs="Times New Roman"/>
          <w:szCs w:val="22"/>
          <w:highlight w:val="none"/>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_Toc1923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5.9.</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_Toc29007 \h </w:instrText>
      </w:r>
      <w:r>
        <w:rPr>
          <w:rFonts w:hint="default" w:ascii="Times New Roman" w:hAnsi="Times New Roman" w:cs="Times New Roman"/>
        </w:rPr>
        <w:fldChar w:fldCharType="separate"/>
      </w:r>
      <w:r>
        <w:rPr>
          <w:rFonts w:hint="default" w:ascii="Times New Roman" w:hAnsi="Times New Roman" w:cs="Times New Roman"/>
        </w:rPr>
        <w:t>44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5.10.</w:t>
      </w:r>
      <w:r>
        <w:rPr>
          <w:rFonts w:hint="default" w:ascii="Times New Roman" w:hAnsi="Times New Roman" w:cs="Times New Roman"/>
          <w:highlight w:val="none"/>
          <w:lang w:val="en-US" w:eastAsia="zh-CN"/>
        </w:rPr>
        <w:t>1.4</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∆T</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_Toc28323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5.10.</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5</w:t>
      </w:r>
      <w:r>
        <w:rPr>
          <w:rFonts w:hint="default" w:ascii="Times New Roman" w:hAnsi="Times New Roman" w:cs="Times New Roman"/>
          <w:szCs w:val="22"/>
          <w:highlight w:val="none"/>
          <w:lang w:val="en-US" w:eastAsia="zh-CN"/>
        </w:rPr>
        <w:tab/>
      </w:r>
      <w:r>
        <w:rPr>
          <w:rFonts w:hint="default" w:ascii="Times New Roman" w:hAnsi="Times New Roman" w:cs="Times New Roman"/>
          <w:szCs w:val="22"/>
          <w:highlight w:val="none"/>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_Toc1137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5.10.</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_Toc8147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ab/>
      </w:r>
      <w:r>
        <w:rPr>
          <w:rFonts w:hint="default" w:ascii="Times New Roman" w:hAnsi="Times New Roman" w:cs="Times New Roman"/>
          <w:highlight w:val="none"/>
        </w:rPr>
        <w:t xml:space="preserve"> </w:t>
      </w:r>
      <w:r>
        <w:rPr>
          <w:rFonts w:hint="default" w:ascii="Times New Roman" w:hAnsi="Times New Roman" w:cs="Times New Roman"/>
          <w:highlight w:val="none"/>
          <w:lang w:eastAsia="zh-TW"/>
        </w:rPr>
        <w:t>CA_n75-n78</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_Toc25783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5.11</w:t>
      </w:r>
      <w:r>
        <w:rPr>
          <w:rFonts w:hint="default" w:ascii="Times New Roman" w:hAnsi="Times New Roman" w:cs="Times New Roman"/>
          <w:szCs w:val="28"/>
          <w:highlight w:val="none"/>
        </w:rPr>
        <w:t>.1</w:t>
      </w:r>
      <w:r>
        <w:rPr>
          <w:rFonts w:hint="default" w:ascii="Times New Roman" w:hAnsi="Times New Roman" w:cs="Times New Roman"/>
          <w:szCs w:val="28"/>
          <w:highlight w:val="none"/>
        </w:rPr>
        <w:tab/>
      </w:r>
      <w:r>
        <w:rPr>
          <w:rFonts w:hint="default" w:ascii="Times New Roman" w:hAnsi="Times New Roman" w:cs="Times New Roman"/>
          <w:szCs w:val="28"/>
          <w:highlight w:val="none"/>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_Toc2205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.1.1</w:t>
      </w:r>
      <w:r>
        <w:rPr>
          <w:rFonts w:hint="default" w:ascii="Times New Roman" w:hAnsi="Times New Roman" w:cs="Times New Roman"/>
          <w:highlight w:val="none"/>
        </w:rPr>
        <w:tab/>
      </w:r>
      <w:r>
        <w:rPr>
          <w:rFonts w:hint="default" w:ascii="Times New Roman" w:hAnsi="Times New Roman" w:cs="Times New Roman"/>
          <w:highlight w:val="none"/>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_Toc24105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.1.2</w:t>
      </w:r>
      <w:r>
        <w:rPr>
          <w:rFonts w:hint="default" w:ascii="Times New Roman" w:hAnsi="Times New Roman" w:cs="Times New Roman"/>
          <w:highlight w:val="none"/>
        </w:rPr>
        <w:tab/>
      </w:r>
      <w:r>
        <w:rPr>
          <w:rFonts w:hint="default" w:ascii="Times New Roman" w:hAnsi="Times New Roman" w:cs="Times New Roman"/>
          <w:highlight w:val="none"/>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_Toc3842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.1.3</w:t>
      </w:r>
      <w:r>
        <w:rPr>
          <w:rFonts w:hint="default" w:ascii="Times New Roman" w:hAnsi="Times New Roman" w:cs="Times New Roman"/>
          <w:highlight w:val="none"/>
        </w:rPr>
        <w:tab/>
      </w:r>
      <w:r>
        <w:rPr>
          <w:rFonts w:hint="default" w:ascii="Times New Roman" w:hAnsi="Times New Roman" w:cs="Times New Roman"/>
          <w:highlight w:val="none"/>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_Toc18543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.1.4</w:t>
      </w:r>
      <w:r>
        <w:rPr>
          <w:rFonts w:hint="default" w:ascii="Times New Roman" w:hAnsi="Times New Roman" w:cs="Times New Roman"/>
          <w:highlight w:val="none"/>
        </w:rPr>
        <w:tab/>
      </w:r>
      <w:r>
        <w:rPr>
          <w:rFonts w:hint="default" w:ascii="Times New Roman" w:hAnsi="Times New Roman" w:cs="Times New Roman"/>
          <w:highlight w:val="none"/>
        </w:rPr>
        <w:t>∆T</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and ∆R</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_Toc22255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.1.5</w:t>
      </w:r>
      <w:r>
        <w:rPr>
          <w:rFonts w:hint="default" w:ascii="Times New Roman" w:hAnsi="Times New Roman" w:cs="Times New Roman"/>
          <w:highlight w:val="none"/>
        </w:rPr>
        <w:tab/>
      </w:r>
      <w:r>
        <w:rPr>
          <w:rFonts w:hint="default" w:ascii="Times New Roman" w:hAnsi="Times New Roman" w:cs="Times New Roman"/>
          <w:highlight w:val="none"/>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_Toc24325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5.11</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highlight w:val="none"/>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_Toc16430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ab/>
      </w:r>
      <w:r>
        <w:rPr>
          <w:rFonts w:hint="default" w:ascii="Times New Roman" w:hAnsi="Times New Roman" w:cs="Times New Roman"/>
          <w:highlight w:val="none"/>
        </w:rPr>
        <w:t xml:space="preserve"> </w:t>
      </w:r>
      <w:r>
        <w:rPr>
          <w:rFonts w:hint="default" w:ascii="Times New Roman" w:hAnsi="Times New Roman" w:cs="Times New Roman"/>
          <w:highlight w:val="none"/>
          <w:lang w:eastAsia="zh-TW"/>
        </w:rPr>
        <w:t>CA_n28-n75</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_Toc13285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5.12</w:t>
      </w:r>
      <w:r>
        <w:rPr>
          <w:rFonts w:hint="default" w:ascii="Times New Roman" w:hAnsi="Times New Roman" w:cs="Times New Roman"/>
          <w:szCs w:val="28"/>
          <w:highlight w:val="none"/>
        </w:rPr>
        <w:t>.1</w:t>
      </w:r>
      <w:r>
        <w:rPr>
          <w:rFonts w:hint="default" w:ascii="Times New Roman" w:hAnsi="Times New Roman" w:cs="Times New Roman"/>
          <w:szCs w:val="28"/>
          <w:highlight w:val="none"/>
        </w:rPr>
        <w:tab/>
      </w:r>
      <w:r>
        <w:rPr>
          <w:rFonts w:hint="default" w:ascii="Times New Roman" w:hAnsi="Times New Roman" w:cs="Times New Roman"/>
          <w:szCs w:val="28"/>
          <w:highlight w:val="none"/>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_Toc18651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.1.1</w:t>
      </w:r>
      <w:r>
        <w:rPr>
          <w:rFonts w:hint="default" w:ascii="Times New Roman" w:hAnsi="Times New Roman" w:cs="Times New Roman"/>
          <w:highlight w:val="none"/>
        </w:rPr>
        <w:tab/>
      </w:r>
      <w:r>
        <w:rPr>
          <w:rFonts w:hint="default" w:ascii="Times New Roman" w:hAnsi="Times New Roman" w:cs="Times New Roman"/>
          <w:highlight w:val="none"/>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_Toc22680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.1.2</w:t>
      </w:r>
      <w:r>
        <w:rPr>
          <w:rFonts w:hint="default" w:ascii="Times New Roman" w:hAnsi="Times New Roman" w:cs="Times New Roman"/>
          <w:highlight w:val="none"/>
        </w:rPr>
        <w:tab/>
      </w:r>
      <w:r>
        <w:rPr>
          <w:rFonts w:hint="default" w:ascii="Times New Roman" w:hAnsi="Times New Roman" w:cs="Times New Roman"/>
          <w:highlight w:val="none"/>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_Toc8373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.1.3</w:t>
      </w:r>
      <w:r>
        <w:rPr>
          <w:rFonts w:hint="default" w:ascii="Times New Roman" w:hAnsi="Times New Roman" w:cs="Times New Roman"/>
          <w:highlight w:val="none"/>
        </w:rPr>
        <w:tab/>
      </w:r>
      <w:r>
        <w:rPr>
          <w:rFonts w:hint="default" w:ascii="Times New Roman" w:hAnsi="Times New Roman" w:cs="Times New Roman"/>
          <w:highlight w:val="none"/>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_Toc30933 \h </w:instrText>
      </w:r>
      <w:r>
        <w:rPr>
          <w:rFonts w:hint="default" w:ascii="Times New Roman" w:hAnsi="Times New Roman" w:cs="Times New Roman"/>
        </w:rPr>
        <w:fldChar w:fldCharType="separate"/>
      </w:r>
      <w:r>
        <w:rPr>
          <w:rFonts w:hint="default" w:ascii="Times New Roman" w:hAnsi="Times New Roman" w:cs="Times New Roman"/>
        </w:rPr>
        <w:t>47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.1.4</w:t>
      </w:r>
      <w:r>
        <w:rPr>
          <w:rFonts w:hint="default" w:ascii="Times New Roman" w:hAnsi="Times New Roman" w:cs="Times New Roman"/>
          <w:highlight w:val="none"/>
        </w:rPr>
        <w:tab/>
      </w:r>
      <w:r>
        <w:rPr>
          <w:rFonts w:hint="default" w:ascii="Times New Roman" w:hAnsi="Times New Roman" w:cs="Times New Roman"/>
          <w:highlight w:val="none"/>
        </w:rPr>
        <w:t>∆T</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and ∆R</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_Toc23486 \h </w:instrText>
      </w:r>
      <w:r>
        <w:rPr>
          <w:rFonts w:hint="default" w:ascii="Times New Roman" w:hAnsi="Times New Roman" w:cs="Times New Roman"/>
        </w:rPr>
        <w:fldChar w:fldCharType="separate"/>
      </w:r>
      <w:r>
        <w:rPr>
          <w:rFonts w:hint="default" w:ascii="Times New Roman" w:hAnsi="Times New Roman" w:cs="Times New Roman"/>
        </w:rPr>
        <w:t>48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.1.5</w:t>
      </w:r>
      <w:r>
        <w:rPr>
          <w:rFonts w:hint="default" w:ascii="Times New Roman" w:hAnsi="Times New Roman" w:cs="Times New Roman"/>
          <w:highlight w:val="none"/>
        </w:rPr>
        <w:tab/>
      </w:r>
      <w:r>
        <w:rPr>
          <w:rFonts w:hint="default" w:ascii="Times New Roman" w:hAnsi="Times New Roman" w:cs="Times New Roman"/>
          <w:highlight w:val="none"/>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_Toc15127 \h </w:instrText>
      </w:r>
      <w:r>
        <w:rPr>
          <w:rFonts w:hint="default" w:ascii="Times New Roman" w:hAnsi="Times New Roman" w:cs="Times New Roman"/>
        </w:rPr>
        <w:fldChar w:fldCharType="separate"/>
      </w:r>
      <w:r>
        <w:rPr>
          <w:rFonts w:hint="default" w:ascii="Times New Roman" w:hAnsi="Times New Roman" w:cs="Times New Roman"/>
        </w:rPr>
        <w:t>48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5.12</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highlight w:val="none"/>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_Toc26370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ab/>
      </w:r>
      <w:r>
        <w:rPr>
          <w:rFonts w:hint="default" w:ascii="Times New Roman" w:hAnsi="Times New Roman" w:cs="Times New Roman"/>
          <w:highlight w:val="none"/>
        </w:rPr>
        <w:t xml:space="preserve"> </w:t>
      </w:r>
      <w:r>
        <w:rPr>
          <w:rFonts w:hint="default" w:ascii="Times New Roman" w:hAnsi="Times New Roman" w:cs="Times New Roman"/>
          <w:highlight w:val="none"/>
          <w:lang w:eastAsia="zh-TW"/>
        </w:rPr>
        <w:t>CA_n1-n75</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_Toc7882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5.13</w:t>
      </w:r>
      <w:r>
        <w:rPr>
          <w:rFonts w:hint="default" w:ascii="Times New Roman" w:hAnsi="Times New Roman" w:cs="Times New Roman"/>
          <w:szCs w:val="28"/>
          <w:highlight w:val="none"/>
        </w:rPr>
        <w:t>.1</w:t>
      </w:r>
      <w:r>
        <w:rPr>
          <w:rFonts w:hint="default" w:ascii="Times New Roman" w:hAnsi="Times New Roman" w:cs="Times New Roman"/>
          <w:szCs w:val="28"/>
          <w:highlight w:val="none"/>
        </w:rPr>
        <w:tab/>
      </w:r>
      <w:r>
        <w:rPr>
          <w:rFonts w:hint="default" w:ascii="Times New Roman" w:hAnsi="Times New Roman" w:cs="Times New Roman"/>
          <w:szCs w:val="28"/>
          <w:highlight w:val="none"/>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_Toc14471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.1.1</w:t>
      </w:r>
      <w:r>
        <w:rPr>
          <w:rFonts w:hint="default" w:ascii="Times New Roman" w:hAnsi="Times New Roman" w:cs="Times New Roman"/>
          <w:highlight w:val="none"/>
        </w:rPr>
        <w:tab/>
      </w:r>
      <w:r>
        <w:rPr>
          <w:rFonts w:hint="default" w:ascii="Times New Roman" w:hAnsi="Times New Roman" w:cs="Times New Roman"/>
          <w:highlight w:val="none"/>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_Toc3331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.1.2</w:t>
      </w:r>
      <w:r>
        <w:rPr>
          <w:rFonts w:hint="default" w:ascii="Times New Roman" w:hAnsi="Times New Roman" w:cs="Times New Roman"/>
          <w:highlight w:val="none"/>
        </w:rPr>
        <w:tab/>
      </w:r>
      <w:r>
        <w:rPr>
          <w:rFonts w:hint="default" w:ascii="Times New Roman" w:hAnsi="Times New Roman" w:cs="Times New Roman"/>
          <w:highlight w:val="none"/>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_Toc15271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.1.3</w:t>
      </w:r>
      <w:r>
        <w:rPr>
          <w:rFonts w:hint="default" w:ascii="Times New Roman" w:hAnsi="Times New Roman" w:cs="Times New Roman"/>
          <w:highlight w:val="none"/>
        </w:rPr>
        <w:tab/>
      </w:r>
      <w:r>
        <w:rPr>
          <w:rFonts w:hint="default" w:ascii="Times New Roman" w:hAnsi="Times New Roman" w:cs="Times New Roman"/>
          <w:highlight w:val="none"/>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_Toc14306 \h </w:instrText>
      </w:r>
      <w:r>
        <w:rPr>
          <w:rFonts w:hint="default" w:ascii="Times New Roman" w:hAnsi="Times New Roman" w:cs="Times New Roman"/>
        </w:rPr>
        <w:fldChar w:fldCharType="separate"/>
      </w:r>
      <w:r>
        <w:rPr>
          <w:rFonts w:hint="default" w:ascii="Times New Roman" w:hAnsi="Times New Roman" w:cs="Times New Roman"/>
        </w:rPr>
        <w:t>49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.1.4</w:t>
      </w:r>
      <w:r>
        <w:rPr>
          <w:rFonts w:hint="default" w:ascii="Times New Roman" w:hAnsi="Times New Roman" w:cs="Times New Roman"/>
          <w:highlight w:val="none"/>
        </w:rPr>
        <w:tab/>
      </w:r>
      <w:r>
        <w:rPr>
          <w:rFonts w:hint="default" w:ascii="Times New Roman" w:hAnsi="Times New Roman" w:cs="Times New Roman"/>
          <w:highlight w:val="none"/>
        </w:rPr>
        <w:t>∆T</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and ∆R</w:t>
      </w:r>
      <w:r>
        <w:rPr>
          <w:rFonts w:hint="default" w:ascii="Times New Roman" w:hAnsi="Times New Roman" w:cs="Times New Roman"/>
          <w:highlight w:val="none"/>
          <w:vertAlign w:val="subscript"/>
        </w:rPr>
        <w:t>IB</w:t>
      </w:r>
      <w:r>
        <w:rPr>
          <w:rFonts w:hint="default" w:ascii="Times New Roman" w:hAnsi="Times New Roman" w:cs="Times New Roman"/>
          <w:highlight w:val="none"/>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_Toc17773 \h </w:instrText>
      </w:r>
      <w:r>
        <w:rPr>
          <w:rFonts w:hint="default" w:ascii="Times New Roman" w:hAnsi="Times New Roman" w:cs="Times New Roman"/>
        </w:rPr>
        <w:fldChar w:fldCharType="separate"/>
      </w:r>
      <w:r>
        <w:rPr>
          <w:rFonts w:hint="default" w:ascii="Times New Roman" w:hAnsi="Times New Roman" w:cs="Times New Roman"/>
        </w:rPr>
        <w:t>50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.1.5</w:t>
      </w:r>
      <w:r>
        <w:rPr>
          <w:rFonts w:hint="default" w:ascii="Times New Roman" w:hAnsi="Times New Roman" w:cs="Times New Roman"/>
          <w:highlight w:val="none"/>
        </w:rPr>
        <w:tab/>
      </w:r>
      <w:r>
        <w:rPr>
          <w:rFonts w:hint="default" w:ascii="Times New Roman" w:hAnsi="Times New Roman" w:cs="Times New Roman"/>
          <w:highlight w:val="none"/>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_Toc1544 \h </w:instrText>
      </w:r>
      <w:r>
        <w:rPr>
          <w:rFonts w:hint="default" w:ascii="Times New Roman" w:hAnsi="Times New Roman" w:cs="Times New Roman"/>
        </w:rPr>
        <w:fldChar w:fldCharType="separate"/>
      </w:r>
      <w:r>
        <w:rPr>
          <w:rFonts w:hint="default" w:ascii="Times New Roman" w:hAnsi="Times New Roman" w:cs="Times New Roman"/>
        </w:rPr>
        <w:t>50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eastAsia="zh-CN"/>
        </w:rPr>
        <w:t>5.13</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highlight w:val="none"/>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_Toc30892 \h </w:instrText>
      </w:r>
      <w:r>
        <w:rPr>
          <w:rFonts w:hint="default" w:ascii="Times New Roman" w:hAnsi="Times New Roman" w:cs="Times New Roman"/>
        </w:rPr>
        <w:fldChar w:fldCharType="separate"/>
      </w:r>
      <w:r>
        <w:rPr>
          <w:rFonts w:hint="default" w:ascii="Times New Roman" w:hAnsi="Times New Roman" w:cs="Times New Roman"/>
        </w:rPr>
        <w:t>50</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CA_n5-n77</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_Toc29393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_Toc32738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5.14.1.1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_Toc20774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_Toc29479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_Toc3624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_Toc12994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5.14</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_Toc14862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5.14</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_Toc781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_Toc4312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_Toc23761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_Toc18895 \h </w:instrText>
      </w:r>
      <w:r>
        <w:rPr>
          <w:rFonts w:hint="default" w:ascii="Times New Roman" w:hAnsi="Times New Roman" w:cs="Times New Roman"/>
        </w:rPr>
        <w:fldChar w:fldCharType="separate"/>
      </w:r>
      <w:r>
        <w:rPr>
          <w:rFonts w:hint="default" w:ascii="Times New Roman" w:hAnsi="Times New Roman" w:cs="Times New Roman"/>
        </w:rPr>
        <w:t>53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5.14</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_Toc15688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CA_n7-n77</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_Toc27633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_Toc23396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5.15.1.1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_Toc5809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_Toc5130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_Toc27056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_Toc11614 \h </w:instrText>
      </w:r>
      <w:r>
        <w:rPr>
          <w:rFonts w:hint="default" w:ascii="Times New Roman" w:hAnsi="Times New Roman" w:cs="Times New Roman"/>
        </w:rPr>
        <w:fldChar w:fldCharType="separate"/>
      </w:r>
      <w:r>
        <w:rPr>
          <w:rFonts w:hint="default" w:ascii="Times New Roman" w:hAnsi="Times New Roman" w:cs="Times New Roman"/>
        </w:rPr>
        <w:t>55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5.15</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_Toc19297 \h </w:instrText>
      </w:r>
      <w:r>
        <w:rPr>
          <w:rFonts w:hint="default" w:ascii="Times New Roman" w:hAnsi="Times New Roman" w:cs="Times New Roman"/>
        </w:rPr>
        <w:fldChar w:fldCharType="separate"/>
      </w:r>
      <w:r>
        <w:rPr>
          <w:rFonts w:hint="default" w:ascii="Times New Roman" w:hAnsi="Times New Roman" w:cs="Times New Roman"/>
        </w:rPr>
        <w:t>55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5.15</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_Toc20832 \h </w:instrText>
      </w:r>
      <w:r>
        <w:rPr>
          <w:rFonts w:hint="default" w:ascii="Times New Roman" w:hAnsi="Times New Roman" w:cs="Times New Roman"/>
        </w:rPr>
        <w:fldChar w:fldCharType="separate"/>
      </w:r>
      <w:r>
        <w:rPr>
          <w:rFonts w:hint="default" w:ascii="Times New Roman" w:hAnsi="Times New Roman" w:cs="Times New Roman"/>
        </w:rPr>
        <w:t>56</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_Toc3513 \h </w:instrText>
      </w:r>
      <w:r>
        <w:rPr>
          <w:rFonts w:hint="default" w:ascii="Times New Roman" w:hAnsi="Times New Roman" w:cs="Times New Roman"/>
        </w:rPr>
        <w:fldChar w:fldCharType="separate"/>
      </w:r>
      <w:r>
        <w:rPr>
          <w:rFonts w:hint="default" w:ascii="Times New Roman" w:hAnsi="Times New Roman" w:cs="Times New Roman"/>
        </w:rPr>
        <w:t>56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_Toc25182 \h </w:instrText>
      </w:r>
      <w:r>
        <w:rPr>
          <w:rFonts w:hint="default" w:ascii="Times New Roman" w:hAnsi="Times New Roman" w:cs="Times New Roman"/>
        </w:rPr>
        <w:fldChar w:fldCharType="separate"/>
      </w:r>
      <w:r>
        <w:rPr>
          <w:rFonts w:hint="default" w:ascii="Times New Roman" w:hAnsi="Times New Roman" w:cs="Times New Roman"/>
        </w:rPr>
        <w:t>56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_Toc10575 \h </w:instrText>
      </w:r>
      <w:r>
        <w:rPr>
          <w:rFonts w:hint="default" w:ascii="Times New Roman" w:hAnsi="Times New Roman" w:cs="Times New Roman"/>
        </w:rPr>
        <w:fldChar w:fldCharType="separate"/>
      </w:r>
      <w:r>
        <w:rPr>
          <w:rFonts w:hint="default" w:ascii="Times New Roman" w:hAnsi="Times New Roman" w:cs="Times New Roman"/>
        </w:rPr>
        <w:t>56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5.15</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_Toc8202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CA_n25-n77</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_Toc19105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_Toc2615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5.16.1.1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_Toc2645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_Toc5770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_Toc12463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_Toc14497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5.16</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_Toc9625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5.16</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_Toc30843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_Toc31204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_Toc28974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_Toc7092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_Toc8740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CA_n66-n77</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_Toc5944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_Toc3967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5.17.1.1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_Toc3604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_Toc21069 \h </w:instrText>
      </w:r>
      <w:r>
        <w:rPr>
          <w:rFonts w:hint="default" w:ascii="Times New Roman" w:hAnsi="Times New Roman" w:cs="Times New Roman"/>
        </w:rPr>
        <w:fldChar w:fldCharType="separate"/>
      </w:r>
      <w:r>
        <w:rPr>
          <w:rFonts w:hint="default" w:ascii="Times New Roman" w:hAnsi="Times New Roman" w:cs="Times New Roman"/>
        </w:rPr>
        <w:t>61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_Toc8999 \h </w:instrText>
      </w:r>
      <w:r>
        <w:rPr>
          <w:rFonts w:hint="default" w:ascii="Times New Roman" w:hAnsi="Times New Roman" w:cs="Times New Roman"/>
        </w:rPr>
        <w:fldChar w:fldCharType="separate"/>
      </w:r>
      <w:r>
        <w:rPr>
          <w:rFonts w:hint="default" w:ascii="Times New Roman" w:hAnsi="Times New Roman" w:cs="Times New Roman"/>
        </w:rPr>
        <w:t>61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_Toc32695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5.17</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_Toc17822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5.17</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_Toc18001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_Toc23916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_Toc23344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_Toc11416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_Toc23669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CA_n71-n77</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_Toc5133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_Toc15725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5.18.1.1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_Toc8135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_Toc12408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_Toc7575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_Toc25936 \h </w:instrText>
      </w:r>
      <w:r>
        <w:rPr>
          <w:rFonts w:hint="default" w:ascii="Times New Roman" w:hAnsi="Times New Roman" w:cs="Times New Roman"/>
        </w:rPr>
        <w:fldChar w:fldCharType="separate"/>
      </w:r>
      <w:r>
        <w:rPr>
          <w:rFonts w:hint="default" w:ascii="Times New Roman" w:hAnsi="Times New Roman" w:cs="Times New Roman"/>
        </w:rPr>
        <w:t>65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5.18</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_Toc23252 \h </w:instrText>
      </w:r>
      <w:r>
        <w:rPr>
          <w:rFonts w:hint="default" w:ascii="Times New Roman" w:hAnsi="Times New Roman" w:cs="Times New Roman"/>
        </w:rPr>
        <w:fldChar w:fldCharType="separate"/>
      </w:r>
      <w:r>
        <w:rPr>
          <w:rFonts w:hint="default" w:ascii="Times New Roman" w:hAnsi="Times New Roman" w:cs="Times New Roman"/>
        </w:rPr>
        <w:t>65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5.18</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_Toc26220 \h </w:instrText>
      </w:r>
      <w:r>
        <w:rPr>
          <w:rFonts w:hint="default" w:ascii="Times New Roman" w:hAnsi="Times New Roman" w:cs="Times New Roman"/>
        </w:rPr>
        <w:fldChar w:fldCharType="separate"/>
      </w:r>
      <w:r>
        <w:rPr>
          <w:rFonts w:hint="default" w:ascii="Times New Roman" w:hAnsi="Times New Roman" w:cs="Times New Roman"/>
        </w:rPr>
        <w:t>65</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_Toc18603 \h </w:instrText>
      </w:r>
      <w:r>
        <w:rPr>
          <w:rFonts w:hint="default" w:ascii="Times New Roman" w:hAnsi="Times New Roman" w:cs="Times New Roman"/>
        </w:rPr>
        <w:fldChar w:fldCharType="separate"/>
      </w:r>
      <w:r>
        <w:rPr>
          <w:rFonts w:hint="default" w:ascii="Times New Roman" w:hAnsi="Times New Roman" w:cs="Times New Roman"/>
        </w:rPr>
        <w:t>65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_Toc30349 \h </w:instrText>
      </w:r>
      <w:r>
        <w:rPr>
          <w:rFonts w:hint="default" w:ascii="Times New Roman" w:hAnsi="Times New Roman" w:cs="Times New Roman"/>
        </w:rPr>
        <w:fldChar w:fldCharType="separate"/>
      </w:r>
      <w:r>
        <w:rPr>
          <w:rFonts w:hint="default" w:ascii="Times New Roman" w:hAnsi="Times New Roman" w:cs="Times New Roman"/>
        </w:rPr>
        <w:t>65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_Toc6084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5.18</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_Toc25785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5.19</w:t>
      </w:r>
      <w:r>
        <w:rPr>
          <w:rFonts w:hint="default" w:ascii="Times New Roman" w:hAnsi="Times New Roman" w:cs="Times New Roman"/>
          <w:lang w:val="en-US"/>
        </w:rPr>
        <w:tab/>
      </w:r>
      <w:r>
        <w:rPr>
          <w:rFonts w:hint="default" w:ascii="Times New Roman" w:hAnsi="Times New Roman" w:eastAsia="MS Mincho" w:cs="Times New Roman"/>
          <w:bCs/>
          <w:lang w:val="en-US"/>
        </w:rPr>
        <w:t>CA_n3-n41</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_Toc28511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5.19</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_Toc6857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_Toc5805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_Toc18444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_Toc9850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5.19.1.4</w:t>
      </w:r>
      <w:r>
        <w:rPr>
          <w:rFonts w:hint="default" w:ascii="Times New Roman" w:hAnsi="Times New Roman" w:cs="Times New Roman"/>
          <w:lang w:eastAsia="zh-CN"/>
        </w:rPr>
        <w:tab/>
      </w:r>
      <w:r>
        <w:rPr>
          <w:rFonts w:hint="default" w:ascii="Times New Roman" w:hAnsi="Times New Roman" w:cs="Times New Roman"/>
          <w:lang w:eastAsia="zh-CN"/>
        </w:rPr>
        <w:t>∆TIB and ∆RIB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_Toc20099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5.19.1.5</w:t>
      </w:r>
      <w:r>
        <w:rPr>
          <w:rFonts w:hint="default" w:ascii="Times New Roman" w:hAnsi="Times New Roman" w:cs="Times New Roman"/>
          <w:lang w:eastAsia="zh-CN"/>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_Toc31650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5.19.1.6</w:t>
      </w:r>
      <w:r>
        <w:rPr>
          <w:rFonts w:hint="default" w:ascii="Times New Roman" w:hAnsi="Times New Roman" w:cs="Times New Roman"/>
          <w:lang w:eastAsia="zh-CN"/>
        </w:rPr>
        <w:tab/>
      </w:r>
      <w:r>
        <w:rPr>
          <w:rFonts w:hint="default" w:ascii="Times New Roman" w:hAnsi="Times New Roman" w:cs="Times New Roman"/>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_Toc30471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CA_n25-n85</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_Toc25920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_Toc32586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5.20.1.1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_Toc12602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_Toc20654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_Toc29239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_Toc28384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5.20</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_Toc29253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rPr>
        <w:t>There are no specific REFSENS requirements for 1 band UL</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_Toc25704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5.20</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_Toc8123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_Toc25730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_Toc28184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_Toc21762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_Toc13040 \h </w:instrText>
      </w:r>
      <w:r>
        <w:rPr>
          <w:rFonts w:hint="default" w:ascii="Times New Roman" w:hAnsi="Times New Roman" w:cs="Times New Roman"/>
        </w:rPr>
        <w:fldChar w:fldCharType="separate"/>
      </w:r>
      <w:r>
        <w:rPr>
          <w:rFonts w:hint="default" w:ascii="Times New Roman" w:hAnsi="Times New Roman" w:cs="Times New Roman"/>
        </w:rPr>
        <w:t>71</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CA_n41-n85</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_Toc18448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_Toc1829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_Toc27896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_Toc14075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_Toc30830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_Toc24527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_Toc18416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rPr>
        <w:t>There are no specific REFSENS requirements for 1 band UL</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_Toc4210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5.21</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_Toc24874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_Toc10620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_Toc13704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_Toc25872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_Toc4959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CA_n66-n85</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_Toc27115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_Toc14673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5.22.1.1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_Toc11182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_Toc26073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_Toc10952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_Toc19483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5.22</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_Toc24697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5.22</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_Toc18301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_Toc17012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_Toc22842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_Toc30427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_Toc19788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CA_n77-n85</w:t>
      </w:r>
      <w:r>
        <w:rPr>
          <w:rFonts w:hint="default" w:ascii="Times New Roman" w:hAnsi="Times New Roman" w:cs="Times New Roman"/>
        </w:rPr>
        <w:tab/>
      </w:r>
      <w:r>
        <w:rPr>
          <w:rFonts w:hint="default" w:ascii="Times New Roman" w:hAnsi="Times New Roman"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_Toc31851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_Toc22125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7"/>
        <w:tabs>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5.23.1.1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_Toc22071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_Toc8602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_Toc17050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_Toc27599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5.23</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_Toc19077 \h </w:instrText>
      </w:r>
      <w:r>
        <w:rPr>
          <w:rFonts w:hint="default" w:ascii="Times New Roman" w:hAnsi="Times New Roman" w:cs="Times New Roman"/>
        </w:rPr>
        <w:fldChar w:fldCharType="separate"/>
      </w:r>
      <w:r>
        <w:rPr>
          <w:rFonts w:hint="default" w:ascii="Times New Roman" w:hAnsi="Times New Roman" w:cs="Times New Roman"/>
        </w:rPr>
        <w:t>80</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eastAsia="zh-CN"/>
        </w:rPr>
        <w:t>5.23</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_Toc25230 \h </w:instrText>
      </w:r>
      <w:r>
        <w:rPr>
          <w:rFonts w:hint="default" w:ascii="Times New Roman" w:hAnsi="Times New Roman" w:cs="Times New Roman"/>
        </w:rPr>
        <w:fldChar w:fldCharType="separate"/>
      </w:r>
      <w:r>
        <w:rPr>
          <w:rFonts w:hint="default" w:ascii="Times New Roman" w:hAnsi="Times New Roman" w:cs="Times New Roman"/>
        </w:rPr>
        <w:t>80</w:t>
      </w:r>
      <w:r>
        <w:rPr>
          <w:rFonts w:hint="default" w:ascii="Times New Roman" w:hAnsi="Times New Roman" w:cs="Times New Roman"/>
        </w:rPr>
        <w:fldChar w:fldCharType="end"/>
      </w:r>
    </w:p>
    <w:p>
      <w:pPr>
        <w:pStyle w:val="18"/>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_Toc29795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_Toc3527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_Toc32485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7"/>
        <w:tabs>
          <w:tab w:val="right" w:pos="2400"/>
          <w:tab w:val="right" w:leader="dot" w:pos="9641"/>
          <w:tab w:val="clear" w:pos="9639"/>
        </w:tabs>
        <w:rPr>
          <w:rFonts w:hint="default" w:ascii="Times New Roman" w:hAnsi="Times New Roman" w:cs="Times New Roman"/>
        </w:rPr>
      </w:pPr>
      <w:r>
        <w:rPr>
          <w:rFonts w:hint="default" w:ascii="Times New Roman" w:hAnsi="Times New Roman" w:cs="Times New Roman"/>
          <w:lang w:val="en-US" w:eastAsia="zh-CN"/>
        </w:rPr>
        <w:t>5.23</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_Toc13787 \h </w:instrText>
      </w:r>
      <w:r>
        <w:rPr>
          <w:rFonts w:hint="default" w:ascii="Times New Roman" w:hAnsi="Times New Roman" w:cs="Times New Roman"/>
        </w:rPr>
        <w:fldChar w:fldCharType="separate"/>
      </w:r>
      <w:r>
        <w:rPr>
          <w:rFonts w:hint="default" w:ascii="Times New Roman" w:hAnsi="Times New Roman" w:cs="Times New Roman"/>
        </w:rPr>
        <w:t>82</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rPr>
        <w:tab/>
      </w:r>
      <w:r>
        <w:rPr>
          <w:rFonts w:hint="default" w:ascii="Times New Roman" w:hAnsi="Times New Roman" w:cs="Times New Roman"/>
          <w:lang w:val="en-US" w:eastAsia="zh-CN"/>
        </w:rPr>
        <w:t>Both bands within FR2 Carrier Aggregation</w:t>
      </w:r>
      <w:r>
        <w:rPr>
          <w:rFonts w:hint="default" w:ascii="Times New Roman" w:hAnsi="Times New Roman" w:cs="Times New Roman"/>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_Toc27513 \h </w:instrText>
      </w:r>
      <w:r>
        <w:rPr>
          <w:rFonts w:hint="default" w:ascii="Times New Roman" w:hAnsi="Times New Roman" w:cs="Times New Roman"/>
        </w:rPr>
        <w:fldChar w:fldCharType="separate"/>
      </w:r>
      <w:r>
        <w:rPr>
          <w:rFonts w:hint="default" w:ascii="Times New Roman" w:hAnsi="Times New Roman" w:cs="Times New Roman"/>
        </w:rPr>
        <w:t>82</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cs="Times New Roman"/>
          <w:lang w:eastAsia="zh-CN"/>
        </w:rPr>
        <w:t>Dual Connectivity</w:t>
      </w:r>
      <w:r>
        <w:rPr>
          <w:rFonts w:hint="default" w:ascii="Times New Roman" w:hAnsi="Times New Roman" w:cs="Times New Roman"/>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_Toc3788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7.</w:t>
      </w:r>
      <w:r>
        <w:rPr>
          <w:rFonts w:hint="default" w:ascii="Times New Roman" w:hAnsi="Times New Roman" w:cs="Times New Roman"/>
          <w:lang w:eastAsia="zh-CN"/>
        </w:rPr>
        <w:t>x</w:t>
      </w:r>
      <w:r>
        <w:rPr>
          <w:rFonts w:hint="default" w:ascii="Times New Roman" w:hAnsi="Times New Roman" w:cs="Times New Roman"/>
        </w:rPr>
        <w:tab/>
      </w:r>
      <w:r>
        <w:rPr>
          <w:rFonts w:hint="default" w:ascii="Times New Roman" w:hAnsi="Times New Roman" w:cs="Times New Roman"/>
        </w:rPr>
        <w:t>DC_nX-nY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_Toc7485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7.x.1</w:t>
      </w:r>
      <w:r>
        <w:rPr>
          <w:rFonts w:hint="default" w:ascii="Times New Roman" w:hAnsi="Times New Roman" w:cs="Times New Roman"/>
        </w:rPr>
        <w:tab/>
      </w:r>
      <w:r>
        <w:rPr>
          <w:rFonts w:hint="default" w:ascii="Times New Roman" w:hAnsi="Times New Roman" w:cs="Times New Roman"/>
          <w:lang w:eastAsia="zh-CN"/>
        </w:rPr>
        <w:t>Configurations for DC_</w:t>
      </w:r>
      <w:r>
        <w:rPr>
          <w:rFonts w:hint="default" w:ascii="Times New Roman" w:hAnsi="Times New Roman" w:cs="Times New Roman"/>
          <w:lang w:val="en-US" w:eastAsia="zh-CN"/>
        </w:rPr>
        <w:t>nX-nY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_Toc31194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rPr>
        <w:t>7.x.2</w:t>
      </w:r>
      <w:r>
        <w:rPr>
          <w:rFonts w:hint="default" w:ascii="Times New Roman" w:hAnsi="Times New Roman" w:cs="Times New Roman"/>
        </w:rPr>
        <w:tab/>
      </w:r>
      <w:r>
        <w:rPr>
          <w:rFonts w:hint="default" w:ascii="Times New Roman" w:hAnsi="Times New Roman" w:eastAsia="宋体" w:cs="Times New Roman"/>
          <w:lang w:val="en-US" w:eastAsia="zh-CN"/>
        </w:rPr>
        <w:t>M</w:t>
      </w:r>
      <w:r>
        <w:rPr>
          <w:rFonts w:hint="default" w:ascii="Times New Roman" w:hAnsi="Times New Roman" w:cs="Times New Roman"/>
        </w:rPr>
        <w:t>aximum output power for NR-DC</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_Toc14498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53"/>
        <w:tabs>
          <w:tab w:val="right" w:leader="dot" w:pos="9641"/>
          <w:tab w:val="clear" w:pos="9639"/>
        </w:tabs>
        <w:rPr>
          <w:rFonts w:hint="default" w:ascii="Times New Roman" w:hAnsi="Times New Roman" w:cs="Times New Roman"/>
        </w:rPr>
      </w:pPr>
      <w:r>
        <w:rPr>
          <w:rFonts w:hint="default" w:ascii="Times New Roman" w:hAnsi="Times New Roman" w:cs="Times New Roman"/>
        </w:rPr>
        <w:t>Annex &lt;X&gt; (informative): Change history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_Toc31005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r>
        <w:rPr>
          <w:sz w:val="22"/>
        </w:rPr>
        <w:fldChar w:fldCharType="end"/>
      </w:r>
    </w:p>
    <w:p>
      <w:pPr>
        <w:pStyle w:val="128"/>
      </w:pPr>
      <w:r>
        <w:br w:type="page"/>
      </w:r>
    </w:p>
    <w:p>
      <w:pPr>
        <w:pStyle w:val="3"/>
      </w:pPr>
      <w:bookmarkStart w:id="17" w:name="foreword"/>
      <w:bookmarkEnd w:id="17"/>
      <w:bookmarkStart w:id="18" w:name="_Toc28982"/>
      <w:bookmarkStart w:id="19" w:name="_Toc109047226"/>
      <w:bookmarkStart w:id="20" w:name="_Toc11326"/>
      <w:bookmarkStart w:id="21" w:name="_Toc28726"/>
      <w:r>
        <w:t>Foreword</w:t>
      </w:r>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8619"/>
      <w:bookmarkStart w:id="26" w:name="_Toc24654"/>
      <w:bookmarkStart w:id="27" w:name="_Toc109047227"/>
      <w:bookmarkStart w:id="28" w:name="_Toc20687"/>
      <w:r>
        <w:t>1</w:t>
      </w:r>
      <w:r>
        <w:tab/>
      </w:r>
      <w:r>
        <w:t>Scope</w:t>
      </w:r>
      <w:bookmarkEnd w:id="25"/>
      <w:bookmarkEnd w:id="26"/>
      <w:bookmarkEnd w:id="27"/>
      <w:bookmarkEnd w:id="28"/>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9" w:name="references"/>
      <w:bookmarkEnd w:id="29"/>
      <w:bookmarkStart w:id="30" w:name="_Toc24722"/>
      <w:bookmarkStart w:id="31" w:name="_Toc109047228"/>
      <w:bookmarkStart w:id="32" w:name="_Toc12030"/>
      <w:bookmarkStart w:id="33" w:name="_Toc669"/>
      <w:r>
        <w:t>2</w:t>
      </w:r>
      <w:r>
        <w:tab/>
      </w:r>
      <w:r>
        <w:t>References</w:t>
      </w:r>
      <w:bookmarkEnd w:id="30"/>
      <w:bookmarkEnd w:id="31"/>
      <w:bookmarkEnd w:id="32"/>
      <w:bookmarkEnd w:id="3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4" w:name="definitions"/>
      <w:bookmarkEnd w:id="34"/>
      <w:bookmarkStart w:id="35" w:name="_Toc16329"/>
      <w:bookmarkStart w:id="36" w:name="_Toc3837"/>
      <w:bookmarkStart w:id="37" w:name="_Toc30176"/>
      <w:bookmarkStart w:id="38" w:name="_Toc109047229"/>
      <w:r>
        <w:t>3</w:t>
      </w:r>
      <w:r>
        <w:tab/>
      </w:r>
      <w:r>
        <w:t>Definitions of terms, symbols and abbreviations</w:t>
      </w:r>
      <w:bookmarkEnd w:id="35"/>
      <w:bookmarkEnd w:id="36"/>
      <w:bookmarkEnd w:id="37"/>
      <w:bookmarkEnd w:id="38"/>
    </w:p>
    <w:p>
      <w:pPr>
        <w:pStyle w:val="4"/>
      </w:pPr>
      <w:bookmarkStart w:id="39" w:name="_Toc109047230"/>
      <w:bookmarkStart w:id="40" w:name="_Toc9424"/>
      <w:bookmarkStart w:id="41" w:name="_Toc21176"/>
      <w:bookmarkStart w:id="42" w:name="_Toc19738"/>
      <w:r>
        <w:t>3.1</w:t>
      </w:r>
      <w:r>
        <w:tab/>
      </w:r>
      <w:r>
        <w:t>Terms</w:t>
      </w:r>
      <w:bookmarkEnd w:id="39"/>
      <w:bookmarkEnd w:id="40"/>
      <w:bookmarkEnd w:id="41"/>
      <w:bookmarkEnd w:id="42"/>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43" w:name="_Toc4502"/>
      <w:bookmarkStart w:id="44" w:name="_Toc109047231"/>
      <w:bookmarkStart w:id="45" w:name="_Toc2236"/>
      <w:bookmarkStart w:id="46" w:name="_Toc1719"/>
      <w:r>
        <w:t>3.2</w:t>
      </w:r>
      <w:r>
        <w:tab/>
      </w:r>
      <w:r>
        <w:t>Symbols</w:t>
      </w:r>
      <w:bookmarkEnd w:id="43"/>
      <w:bookmarkEnd w:id="44"/>
      <w:bookmarkEnd w:id="45"/>
      <w:bookmarkEnd w:id="46"/>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47" w:name="_Toc19940"/>
      <w:bookmarkStart w:id="48" w:name="_Toc109047232"/>
      <w:bookmarkStart w:id="49" w:name="_Toc4470"/>
      <w:bookmarkStart w:id="50" w:name="_Toc28604"/>
      <w:r>
        <w:t>3.3</w:t>
      </w:r>
      <w:r>
        <w:tab/>
      </w:r>
      <w:r>
        <w:t>Abbreviations</w:t>
      </w:r>
      <w:bookmarkEnd w:id="47"/>
      <w:bookmarkEnd w:id="48"/>
      <w:bookmarkEnd w:id="49"/>
      <w:bookmarkEnd w:id="5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51" w:name="clause4"/>
      <w:bookmarkEnd w:id="51"/>
      <w:bookmarkStart w:id="52" w:name="_Toc4998"/>
      <w:bookmarkStart w:id="53" w:name="_Toc4672"/>
      <w:bookmarkStart w:id="54" w:name="_Toc3185"/>
      <w:bookmarkStart w:id="55" w:name="_Toc109047233"/>
      <w:r>
        <w:t>4</w:t>
      </w:r>
      <w:r>
        <w:tab/>
      </w:r>
      <w:r>
        <w:t>Background</w:t>
      </w:r>
      <w:bookmarkEnd w:id="52"/>
      <w:bookmarkEnd w:id="53"/>
      <w:bookmarkEnd w:id="54"/>
      <w:bookmarkEnd w:id="55"/>
    </w:p>
    <w:p>
      <w:pPr>
        <w:pStyle w:val="4"/>
      </w:pPr>
      <w:bookmarkStart w:id="56" w:name="_Toc501"/>
      <w:bookmarkStart w:id="57" w:name="_Toc21942"/>
      <w:bookmarkStart w:id="58" w:name="_Toc1052"/>
      <w:bookmarkStart w:id="59" w:name="_Toc109047234"/>
      <w:r>
        <w:t>4.1</w:t>
      </w:r>
      <w:r>
        <w:tab/>
      </w:r>
      <w:r>
        <w:t>Introduction</w:t>
      </w:r>
      <w:bookmarkEnd w:id="56"/>
      <w:bookmarkEnd w:id="57"/>
      <w:bookmarkEnd w:id="58"/>
      <w:bookmarkEnd w:id="59"/>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60" w:name="_Toc6643"/>
      <w:bookmarkStart w:id="61" w:name="_Toc109047235"/>
      <w:bookmarkStart w:id="62" w:name="_Toc15535"/>
      <w:bookmarkStart w:id="63" w:name="_Toc32547"/>
      <w:r>
        <w:t>4.2</w:t>
      </w:r>
      <w:r>
        <w:tab/>
      </w:r>
      <w:r>
        <w:t>TR Maintenance</w:t>
      </w:r>
      <w:bookmarkEnd w:id="60"/>
      <w:bookmarkEnd w:id="61"/>
      <w:bookmarkEnd w:id="62"/>
      <w:bookmarkEnd w:id="6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64" w:name="OLE_LINK15"/>
      <w:r>
        <w:rPr>
          <w:rFonts w:hint="eastAsia" w:eastAsia="Times New Roman"/>
          <w:lang w:eastAsia="en-GB"/>
        </w:rPr>
        <w:t>for the following cases</w:t>
      </w:r>
      <w:bookmarkEnd w:id="6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6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6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66" w:name="_Toc109047236"/>
      <w:bookmarkStart w:id="67" w:name="_Toc32"/>
      <w:bookmarkStart w:id="68" w:name="_Toc30492"/>
      <w:bookmarkStart w:id="69" w:name="_Toc32219"/>
      <w:r>
        <w:t>5</w:t>
      </w:r>
      <w:r>
        <w:tab/>
      </w:r>
      <w:r>
        <w:rPr>
          <w:rFonts w:cs="Arial"/>
          <w:lang w:val="en-US" w:eastAsia="zh-CN"/>
        </w:rPr>
        <w:t>Both bands within FR1 Carrier Aggregation</w:t>
      </w:r>
      <w:r>
        <w:rPr>
          <w:rFonts w:cs="Arial"/>
        </w:rPr>
        <w:t>: Specific Band Combination Part</w:t>
      </w:r>
      <w:bookmarkEnd w:id="66"/>
      <w:bookmarkEnd w:id="67"/>
      <w:bookmarkEnd w:id="68"/>
      <w:bookmarkEnd w:id="69"/>
    </w:p>
    <w:p>
      <w:pPr>
        <w:pStyle w:val="4"/>
        <w:bidi w:val="0"/>
        <w:outlineLvl w:val="0"/>
      </w:pPr>
      <w:bookmarkStart w:id="70" w:name="_Toc19978"/>
      <w:bookmarkStart w:id="71" w:name="_Toc109047237"/>
      <w:bookmarkStart w:id="72" w:name="_Toc2528"/>
      <w:bookmarkStart w:id="73" w:name="_Toc866"/>
      <w:r>
        <w:t>5.</w:t>
      </w:r>
      <w:r>
        <w:rPr>
          <w:rFonts w:hint="eastAsia"/>
          <w:lang w:eastAsia="zh-CN"/>
        </w:rPr>
        <w:t>x</w:t>
      </w:r>
      <w:r>
        <w:tab/>
      </w:r>
      <w:r>
        <w:t>CA_nX-nY</w:t>
      </w:r>
      <w:bookmarkEnd w:id="70"/>
      <w:bookmarkEnd w:id="71"/>
      <w:bookmarkEnd w:id="72"/>
      <w:bookmarkEnd w:id="73"/>
    </w:p>
    <w:p>
      <w:pPr>
        <w:pStyle w:val="5"/>
        <w:rPr>
          <w:rFonts w:cs="Arial"/>
          <w:szCs w:val="28"/>
          <w:lang w:val="en-US" w:eastAsia="zh-CN"/>
        </w:rPr>
      </w:pPr>
      <w:bookmarkStart w:id="74" w:name="_Toc76509005"/>
      <w:bookmarkStart w:id="75" w:name="_Toc69083977"/>
      <w:bookmarkStart w:id="76" w:name="_Toc84404814"/>
      <w:bookmarkStart w:id="77" w:name="_Toc37251223"/>
      <w:bookmarkStart w:id="78" w:name="_Toc75466983"/>
      <w:bookmarkStart w:id="79" w:name="_Toc29801673"/>
      <w:bookmarkStart w:id="80" w:name="_Toc29802722"/>
      <w:bookmarkStart w:id="81" w:name="_Toc83580305"/>
      <w:bookmarkStart w:id="82" w:name="_Toc29802097"/>
      <w:bookmarkStart w:id="83" w:name="_Toc84413423"/>
      <w:bookmarkStart w:id="84" w:name="_Toc36107464"/>
      <w:bookmarkStart w:id="85" w:name="_Toc61372624"/>
      <w:bookmarkStart w:id="86" w:name="_Toc76717995"/>
      <w:bookmarkStart w:id="87" w:name="_Toc45888601"/>
      <w:bookmarkStart w:id="88" w:name="_Toc61367241"/>
      <w:bookmarkStart w:id="89" w:name="_Toc45888002"/>
      <w:bookmarkStart w:id="90" w:name="_Toc68230564"/>
      <w:bookmarkStart w:id="91" w:name="_Toc25908"/>
      <w:bookmarkStart w:id="92" w:name="_Toc20269"/>
      <w:bookmarkStart w:id="93" w:name="_Toc9110"/>
      <w:bookmarkStart w:id="94" w:name="_Toc109047238"/>
      <w:r>
        <w:t>5.x.1</w:t>
      </w:r>
      <w:r>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cs="Arial"/>
          <w:szCs w:val="28"/>
          <w:lang w:val="en-US" w:eastAsia="zh-CN"/>
        </w:rPr>
        <w:t>Common for 1 band UL and 2 bands UL CA</w:t>
      </w:r>
      <w:bookmarkEnd w:id="91"/>
      <w:bookmarkEnd w:id="92"/>
      <w:bookmarkEnd w:id="93"/>
      <w:bookmarkEnd w:id="94"/>
    </w:p>
    <w:p>
      <w:pPr>
        <w:pStyle w:val="6"/>
      </w:pPr>
      <w:bookmarkStart w:id="95" w:name="_Toc68230566"/>
      <w:bookmarkStart w:id="96" w:name="_Toc75466985"/>
      <w:bookmarkStart w:id="97" w:name="_Toc69083979"/>
      <w:bookmarkStart w:id="98" w:name="_Toc76509007"/>
      <w:bookmarkStart w:id="99" w:name="_Toc45888603"/>
      <w:bookmarkStart w:id="100" w:name="_Toc76717997"/>
      <w:bookmarkStart w:id="101" w:name="_Toc61367243"/>
      <w:bookmarkStart w:id="102" w:name="_Toc61372626"/>
      <w:bookmarkStart w:id="103" w:name="_Toc84404816"/>
      <w:bookmarkStart w:id="104" w:name="_Toc83580307"/>
      <w:bookmarkStart w:id="105" w:name="_Toc84413425"/>
      <w:bookmarkStart w:id="106" w:name="_Toc45888004"/>
      <w:bookmarkStart w:id="107" w:name="_Toc109047239"/>
      <w:bookmarkStart w:id="108" w:name="_Toc22527"/>
      <w:bookmarkStart w:id="109" w:name="_Toc22080"/>
      <w:bookmarkStart w:id="110" w:name="_Toc29289"/>
      <w:r>
        <w:t>5.x.1.1</w:t>
      </w:r>
      <w:r>
        <w:tab/>
      </w:r>
      <w:bookmarkEnd w:id="95"/>
      <w:bookmarkEnd w:id="96"/>
      <w:bookmarkEnd w:id="97"/>
      <w:bookmarkEnd w:id="98"/>
      <w:bookmarkEnd w:id="99"/>
      <w:bookmarkEnd w:id="100"/>
      <w:bookmarkEnd w:id="101"/>
      <w:bookmarkEnd w:id="102"/>
      <w:bookmarkEnd w:id="103"/>
      <w:bookmarkEnd w:id="104"/>
      <w:bookmarkEnd w:id="105"/>
      <w:bookmarkEnd w:id="106"/>
      <w:bookmarkStart w:id="111" w:name="OLE_LINK19"/>
      <w:r>
        <w:rPr>
          <w:rFonts w:cs="Arial"/>
          <w:lang w:eastAsia="zh-CN"/>
        </w:rPr>
        <w:t>Operating b</w:t>
      </w:r>
      <w:bookmarkEnd w:id="111"/>
      <w:r>
        <w:rPr>
          <w:rFonts w:cs="Arial"/>
          <w:lang w:eastAsia="zh-CN"/>
        </w:rPr>
        <w:t>ands for CA</w:t>
      </w:r>
      <w:bookmarkEnd w:id="107"/>
      <w:bookmarkEnd w:id="108"/>
      <w:bookmarkEnd w:id="109"/>
      <w:bookmarkEnd w:id="110"/>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112"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112"/>
    </w:tbl>
    <w:p>
      <w:pPr>
        <w:rPr>
          <w:lang w:eastAsia="zh-CN"/>
        </w:rPr>
      </w:pPr>
    </w:p>
    <w:p>
      <w:pPr>
        <w:pStyle w:val="6"/>
      </w:pPr>
      <w:bookmarkStart w:id="113" w:name="_Toc109047240"/>
      <w:bookmarkStart w:id="114" w:name="_Toc11148"/>
      <w:bookmarkStart w:id="115" w:name="_Toc723"/>
      <w:bookmarkStart w:id="116" w:name="_Toc13938"/>
      <w:r>
        <w:t>5.x.1.2</w:t>
      </w:r>
      <w:r>
        <w:tab/>
      </w:r>
      <w:r>
        <w:rPr>
          <w:rFonts w:cs="Arial"/>
          <w:lang w:eastAsia="zh-CN"/>
        </w:rPr>
        <w:t>Channel bandwidths per operating band for CA</w:t>
      </w:r>
      <w:bookmarkEnd w:id="113"/>
      <w:bookmarkEnd w:id="114"/>
      <w:bookmarkEnd w:id="115"/>
      <w:bookmarkEnd w:id="116"/>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17"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17"/>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18" w:name="_Toc13201"/>
      <w:bookmarkStart w:id="119" w:name="_Toc14094"/>
      <w:bookmarkStart w:id="120" w:name="_Toc109047241"/>
      <w:bookmarkStart w:id="121" w:name="_Toc1055"/>
      <w:r>
        <w:t>5.x.1.3</w:t>
      </w:r>
      <w:r>
        <w:tab/>
      </w:r>
      <w:r>
        <w:rPr>
          <w:rFonts w:cs="Arial"/>
          <w:lang w:eastAsia="zh-CN"/>
        </w:rPr>
        <w:t>UE co-existence studies</w:t>
      </w:r>
      <w:bookmarkEnd w:id="118"/>
      <w:bookmarkEnd w:id="119"/>
      <w:bookmarkEnd w:id="120"/>
      <w:bookmarkEnd w:id="121"/>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3"/>
      </w:pPr>
      <w:bookmarkStart w:id="122" w:name="_Toc24598"/>
      <w:bookmarkStart w:id="123" w:name="_Toc109047242"/>
      <w:bookmarkStart w:id="124" w:name="_Toc28008"/>
      <w:bookmarkStart w:id="125" w:name="_Toc11540"/>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22"/>
      <w:bookmarkEnd w:id="123"/>
      <w:bookmarkEnd w:id="124"/>
      <w:bookmarkEnd w:id="125"/>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CA_nX-nY</w:t>
            </w:r>
          </w:p>
        </w:tc>
        <w:tc>
          <w:tcPr>
            <w:tcW w:w="2952" w:type="dxa"/>
            <w:vAlign w:val="center"/>
          </w:tcPr>
          <w:p>
            <w:pPr>
              <w:pStyle w:val="104"/>
              <w:spacing w:line="260" w:lineRule="auto"/>
              <w:rPr>
                <w:lang w:val="en-US" w:eastAsia="zh-CN"/>
              </w:rPr>
            </w:pPr>
          </w:p>
        </w:tc>
        <w:tc>
          <w:tcPr>
            <w:tcW w:w="2952" w:type="dxa"/>
            <w:vAlign w:val="center"/>
          </w:tcPr>
          <w:p>
            <w:pPr>
              <w:pStyle w:val="104"/>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kern w:val="0"/>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kern w:val="0"/>
                <w:sz w:val="18"/>
                <w:szCs w:val="21"/>
                <w:vertAlign w:val="subscript"/>
                <w:lang w:eastAsia="ja-JP"/>
              </w:rPr>
              <w:t>IB,c</w:t>
            </w:r>
            <w:r>
              <w:rPr>
                <w:rFonts w:ascii="Arial" w:hAnsi="Arial"/>
                <w:kern w:val="0"/>
                <w:sz w:val="18"/>
                <w:szCs w:val="21"/>
                <w:lang w:eastAsia="ja-JP"/>
              </w:rPr>
              <w:t xml:space="preserve"> = 0.</w:t>
            </w:r>
          </w:p>
          <w:p>
            <w:pPr>
              <w:pStyle w:val="117"/>
              <w:overflowPunct/>
              <w:autoSpaceDE/>
              <w:autoSpaceDN/>
              <w:adjustRightInd/>
              <w:spacing w:line="260" w:lineRule="auto"/>
              <w:textAlignment w:val="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keepNext/>
              <w:keepLines/>
              <w:pageBreakBefore w:val="0"/>
              <w:widowControl/>
              <w:kinsoku/>
              <w:wordWrap/>
              <w:overflowPunct/>
              <w:topLinePunct w:val="0"/>
              <w:autoSpaceDE/>
              <w:autoSpaceDN/>
              <w:bidi w:val="0"/>
              <w:adjustRightInd/>
              <w:snapToGrid/>
              <w:textAlignment w:val="auto"/>
              <w:outlineLvl w:val="9"/>
            </w:pPr>
            <w:bookmarkStart w:id="126" w:name="_Toc21779"/>
            <w:bookmarkStart w:id="127" w:name="_Toc109047243"/>
            <w:r>
              <w:t>Inter-band CA combination</w:t>
            </w: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keepNext/>
              <w:keepLines/>
              <w:pageBreakBefore w:val="0"/>
              <w:widowControl/>
              <w:kinsoku/>
              <w:wordWrap/>
              <w:overflowPunct/>
              <w:topLinePunct w:val="0"/>
              <w:autoSpaceDE/>
              <w:autoSpaceDN/>
              <w:bidi w:val="0"/>
              <w:adjustRightInd/>
              <w:snapToGrid/>
              <w:textAlignment w:val="auto"/>
              <w:outlineLvl w:val="9"/>
            </w:pP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keepNext/>
              <w:keepLines/>
              <w:pageBreakBefore w:val="0"/>
              <w:widowControl/>
              <w:kinsoku/>
              <w:wordWrap/>
              <w:overflowPunct/>
              <w:topLinePunct w:val="0"/>
              <w:autoSpaceDE/>
              <w:autoSpaceDN/>
              <w:bidi w:val="0"/>
              <w:adjustRightInd/>
              <w:snapToGrid/>
              <w:textAlignment w:val="auto"/>
              <w:outlineLvl w:val="9"/>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keepNext/>
              <w:keepLines/>
              <w:pageBreakBefore w:val="0"/>
              <w:widowControl/>
              <w:kinsoku/>
              <w:wordWrap/>
              <w:overflowPunct/>
              <w:topLinePunct w:val="0"/>
              <w:autoSpaceDE/>
              <w:autoSpaceDN/>
              <w:bidi w:val="0"/>
              <w:adjustRightInd/>
              <w:snapToGrid/>
              <w:textAlignment w:val="auto"/>
              <w:outlineLvl w:val="9"/>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ascii="Arial" w:hAnsi="Arial" w:cs="Arial"/>
                <w:szCs w:val="21"/>
                <w:lang w:eastAsia="zh-CN"/>
              </w:rPr>
              <w:t xml:space="preserve"> “-” denotes ΔR</w:t>
            </w:r>
            <w:r>
              <w:rPr>
                <w:rFonts w:ascii="Arial" w:hAnsi="Arial" w:cs="Arial"/>
                <w:bCs w:val="0"/>
                <w:szCs w:val="21"/>
                <w:vertAlign w:val="subscript"/>
                <w:lang w:eastAsia="zh-CN"/>
              </w:rPr>
              <w:t>IB,c</w:t>
            </w:r>
            <w:r>
              <w:rPr>
                <w:rFonts w:ascii="Arial" w:hAnsi="Arial" w:cs="Arial"/>
                <w:szCs w:val="21"/>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eastAsiaTheme="minorEastAsia" w:cstheme="minorHAnsi"/>
                <w:szCs w:val="18"/>
                <w:lang w:eastAsia="en-US"/>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
      <w:pPr>
        <w:pStyle w:val="6"/>
        <w:rPr>
          <w:rFonts w:cs="Arial"/>
          <w:szCs w:val="22"/>
          <w:lang w:val="en-US" w:eastAsia="zh-CN"/>
        </w:rPr>
      </w:pPr>
      <w:bookmarkStart w:id="128" w:name="_Toc30997"/>
      <w:bookmarkStart w:id="129" w:name="_Toc17819"/>
      <w:r>
        <w:t>5.x.1.5</w:t>
      </w:r>
      <w:r>
        <w:tab/>
      </w:r>
      <w:r>
        <w:rPr>
          <w:rFonts w:cs="Arial"/>
          <w:szCs w:val="22"/>
          <w:lang w:val="en-US" w:eastAsia="zh-CN"/>
        </w:rPr>
        <w:t>REFSENS requirements</w:t>
      </w:r>
      <w:bookmarkEnd w:id="126"/>
      <w:bookmarkEnd w:id="127"/>
      <w:bookmarkEnd w:id="128"/>
      <w:bookmarkEnd w:id="129"/>
    </w:p>
    <w:p>
      <w:pPr>
        <w:pStyle w:val="111"/>
        <w:overflowPunct w:val="0"/>
        <w:autoSpaceDE w:val="0"/>
        <w:autoSpaceDN w:val="0"/>
        <w:adjustRightInd w:val="0"/>
        <w:ind w:left="284" w:firstLine="0"/>
        <w:textAlignment w:val="baseline"/>
        <w:rPr>
          <w:rFonts w:eastAsia="Times New Roman"/>
          <w:lang w:eastAsia="en-GB"/>
        </w:rPr>
      </w:pPr>
      <w:bookmarkStart w:id="130" w:name="OLE_LINK13"/>
      <w:bookmarkStart w:id="131" w:name="OLE_LINK17"/>
      <w:bookmarkStart w:id="132" w:name="OLE_LINK7"/>
      <w:r>
        <w:rPr>
          <w:rFonts w:eastAsia="Times New Roman"/>
          <w:lang w:eastAsia="en-GB"/>
        </w:rPr>
        <w:t>Editor's note</w:t>
      </w:r>
      <w:bookmarkEnd w:id="130"/>
      <w:r>
        <w:rPr>
          <w:rFonts w:hint="eastAsia" w:eastAsia="Times New Roman"/>
          <w:lang w:eastAsia="en-GB"/>
        </w:rPr>
        <w:t xml:space="preserve"> 1</w:t>
      </w:r>
      <w:r>
        <w:rPr>
          <w:rFonts w:eastAsia="Times New Roman"/>
          <w:lang w:eastAsia="en-GB"/>
        </w:rPr>
        <w:t>:</w:t>
      </w:r>
      <w:bookmarkEnd w:id="131"/>
      <w:r>
        <w:rPr>
          <w:rFonts w:eastAsia="Times New Roman"/>
          <w:lang w:eastAsia="en-GB"/>
        </w:rPr>
        <w:t xml:space="preserve"> </w:t>
      </w:r>
      <w:bookmarkEnd w:id="132"/>
      <w:r>
        <w:rPr>
          <w:rFonts w:eastAsia="Times New Roman"/>
          <w:lang w:eastAsia="en-GB"/>
        </w:rPr>
        <w:t xml:space="preserve">Text will be added if </w:t>
      </w:r>
      <w:bookmarkStart w:id="133" w:name="OLE_LINK10"/>
      <w:r>
        <w:rPr>
          <w:rFonts w:eastAsia="Times New Roman"/>
          <w:lang w:eastAsia="en-GB"/>
        </w:rPr>
        <w:t xml:space="preserve">harmonics </w:t>
      </w:r>
      <w:bookmarkEnd w:id="133"/>
      <w:bookmarkStart w:id="134" w:name="OLE_LINK11"/>
      <w:r>
        <w:rPr>
          <w:rFonts w:eastAsia="Times New Roman"/>
          <w:lang w:eastAsia="en-GB"/>
        </w:rPr>
        <w:t>and/or harmonic mixing</w:t>
      </w:r>
      <w:r>
        <w:rPr>
          <w:rFonts w:hint="eastAsia" w:eastAsia="Times New Roman"/>
          <w:lang w:eastAsia="en-GB"/>
        </w:rPr>
        <w:t>, cross band isolation</w:t>
      </w:r>
      <w:bookmarkEnd w:id="134"/>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35"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35"/>
      <w:r>
        <w:rPr>
          <w:rFonts w:hint="eastAsia" w:eastAsia="宋体"/>
          <w:lang w:val="en-US" w:eastAsia="zh-CN"/>
        </w:rPr>
        <w:t>, Table 7.3A.6-1 for harmonics, harmonic mixing and cross band isolation, respectively.</w:t>
      </w:r>
    </w:p>
    <w:p>
      <w:pPr>
        <w:pStyle w:val="6"/>
      </w:pPr>
      <w:bookmarkStart w:id="136" w:name="_Toc14384"/>
      <w:bookmarkStart w:id="137" w:name="_Toc29633"/>
      <w:bookmarkStart w:id="138" w:name="_Toc109047244"/>
      <w:bookmarkStart w:id="139" w:name="_Toc31115"/>
      <w:r>
        <w:t>5.x.1.6</w:t>
      </w:r>
      <w:r>
        <w:tab/>
      </w:r>
      <w:r>
        <w:rPr>
          <w:rFonts w:cs="Arial"/>
          <w:szCs w:val="22"/>
          <w:lang w:val="en-US" w:eastAsia="zh-CN"/>
        </w:rPr>
        <w:t>OOB blocking exception requirements</w:t>
      </w:r>
      <w:bookmarkEnd w:id="136"/>
      <w:bookmarkEnd w:id="137"/>
      <w:bookmarkEnd w:id="138"/>
      <w:bookmarkEnd w:id="139"/>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40" w:name="_Toc32530"/>
      <w:bookmarkStart w:id="141" w:name="_Toc29312"/>
      <w:bookmarkStart w:id="142" w:name="_Toc109047245"/>
      <w:bookmarkStart w:id="143" w:name="_Toc27890"/>
      <w:r>
        <w:t>5.x.2</w:t>
      </w:r>
      <w:r>
        <w:tab/>
      </w:r>
      <w:r>
        <w:rPr>
          <w:rFonts w:cs="Arial"/>
          <w:szCs w:val="28"/>
          <w:lang w:eastAsia="zh-CN"/>
        </w:rPr>
        <w:t>Specific for 2 bands UL CA</w:t>
      </w:r>
      <w:bookmarkEnd w:id="140"/>
      <w:bookmarkEnd w:id="141"/>
      <w:bookmarkEnd w:id="142"/>
      <w:bookmarkEnd w:id="14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44" w:name="_Toc17838"/>
      <w:bookmarkStart w:id="145" w:name="_Toc31179"/>
      <w:bookmarkStart w:id="146" w:name="_Toc109047246"/>
      <w:bookmarkStart w:id="147" w:name="_Toc22319"/>
      <w:r>
        <w:t>5.x.2.1</w:t>
      </w:r>
      <w:r>
        <w:tab/>
      </w:r>
      <w:r>
        <w:rPr>
          <w:rFonts w:cs="Arial"/>
          <w:lang w:eastAsia="zh-CN"/>
        </w:rPr>
        <w:t xml:space="preserve">Maximum output power for </w:t>
      </w:r>
      <w:r>
        <w:rPr>
          <w:rFonts w:cs="Arial"/>
          <w:lang w:val="en-US" w:eastAsia="zh-CN"/>
        </w:rPr>
        <w:t>inter-band CA</w:t>
      </w:r>
      <w:bookmarkEnd w:id="144"/>
      <w:bookmarkEnd w:id="145"/>
      <w:bookmarkEnd w:id="146"/>
      <w:bookmarkEnd w:id="147"/>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48" w:name="_Toc109047247"/>
      <w:bookmarkStart w:id="149" w:name="_Toc23972"/>
      <w:bookmarkStart w:id="150" w:name="_Toc31415"/>
      <w:bookmarkStart w:id="151" w:name="_Toc8892"/>
      <w:r>
        <w:t>5.x.2.2</w:t>
      </w:r>
      <w:r>
        <w:tab/>
      </w:r>
      <w:r>
        <w:rPr>
          <w:rFonts w:cs="Arial"/>
          <w:lang w:eastAsia="zh-CN"/>
        </w:rPr>
        <w:t>UE co-existence studies</w:t>
      </w:r>
      <w:bookmarkEnd w:id="148"/>
      <w:bookmarkEnd w:id="149"/>
      <w:bookmarkEnd w:id="150"/>
      <w:bookmarkEnd w:id="151"/>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52"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52"/>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53" w:name="_Toc109047248"/>
      <w:bookmarkStart w:id="154" w:name="_Toc12186"/>
      <w:bookmarkStart w:id="155" w:name="_Toc15932"/>
      <w:bookmarkStart w:id="156" w:name="_Toc21938"/>
      <w:r>
        <w:t>5.x.2.3</w:t>
      </w:r>
      <w:r>
        <w:tab/>
      </w:r>
      <w:r>
        <w:rPr>
          <w:rFonts w:cs="Arial"/>
          <w:szCs w:val="22"/>
          <w:lang w:val="en-US" w:eastAsia="zh-CN"/>
        </w:rPr>
        <w:t>REFSENS requirements</w:t>
      </w:r>
      <w:bookmarkEnd w:id="153"/>
      <w:bookmarkEnd w:id="154"/>
      <w:bookmarkEnd w:id="155"/>
      <w:bookmarkEnd w:id="156"/>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57" w:name="_Toc7900"/>
      <w:bookmarkStart w:id="158" w:name="_Toc46349197"/>
      <w:bookmarkStart w:id="159" w:name="_Toc46349971"/>
      <w:bookmarkStart w:id="160" w:name="_Toc16683"/>
      <w:bookmarkStart w:id="161" w:name="_Toc22635"/>
      <w:bookmarkStart w:id="162" w:name="_Toc23154"/>
      <w:bookmarkStart w:id="163" w:name="_Toc492044144"/>
      <w:bookmarkStart w:id="164" w:name="_Toc436619251"/>
      <w:bookmarkStart w:id="165" w:name="_Toc466348853"/>
      <w:bookmarkStart w:id="166" w:name="_Toc460338137"/>
      <w:bookmarkStart w:id="167" w:name="_Toc436619014"/>
      <w:bookmarkStart w:id="168" w:name="_Hlk32391732"/>
      <w:bookmarkStart w:id="169" w:name="_Toc443593759"/>
      <w:bookmarkStart w:id="170" w:name="_Toc466346620"/>
      <w:bookmarkStart w:id="171" w:name="_Toc494295307"/>
      <w:bookmarkStart w:id="172" w:name="_Toc492043890"/>
      <w:bookmarkStart w:id="173" w:name="_Toc451844181"/>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w:t>
      </w:r>
      <w:bookmarkEnd w:id="157"/>
      <w:bookmarkEnd w:id="158"/>
      <w:bookmarkEnd w:id="159"/>
      <w:r>
        <w:rPr>
          <w:rFonts w:cs="Arial"/>
          <w:lang w:val="en-US" w:eastAsia="ja-JP"/>
        </w:rPr>
        <w:t>n26</w:t>
      </w:r>
      <w:bookmarkEnd w:id="160"/>
      <w:bookmarkEnd w:id="161"/>
      <w:bookmarkEnd w:id="162"/>
    </w:p>
    <w:p>
      <w:pPr>
        <w:pStyle w:val="5"/>
        <w:rPr>
          <w:rFonts w:cs="Arial"/>
          <w:szCs w:val="28"/>
          <w:lang w:eastAsia="zh-CN"/>
        </w:rPr>
      </w:pPr>
      <w:bookmarkStart w:id="174" w:name="_Toc17818"/>
      <w:bookmarkStart w:id="175" w:name="_Toc46349972"/>
      <w:bookmarkStart w:id="176" w:name="_Toc20340"/>
      <w:bookmarkStart w:id="177" w:name="_Toc46349198"/>
      <w:bookmarkStart w:id="178" w:name="_Toc15901"/>
      <w:bookmarkStart w:id="179" w:name="_Toc13905"/>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74"/>
      <w:bookmarkEnd w:id="175"/>
      <w:bookmarkEnd w:id="176"/>
      <w:bookmarkEnd w:id="177"/>
      <w:bookmarkEnd w:id="178"/>
      <w:bookmarkEnd w:id="179"/>
    </w:p>
    <w:p>
      <w:pPr>
        <w:pStyle w:val="6"/>
        <w:tabs>
          <w:tab w:val="left" w:pos="0"/>
          <w:tab w:val="left" w:pos="420"/>
          <w:tab w:val="left" w:pos="864"/>
        </w:tabs>
        <w:ind w:left="0" w:firstLine="0"/>
        <w:rPr>
          <w:lang w:eastAsia="zh-CN"/>
        </w:rPr>
      </w:pPr>
      <w:bookmarkStart w:id="180" w:name="_Toc32298"/>
      <w:bookmarkStart w:id="181" w:name="_Toc26762"/>
      <w:bookmarkStart w:id="182" w:name="_Toc46349199"/>
      <w:bookmarkStart w:id="183" w:name="_Toc22723"/>
      <w:bookmarkStart w:id="184" w:name="_Toc7397"/>
      <w:bookmarkStart w:id="185" w:name="_Toc46349973"/>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80"/>
      <w:bookmarkEnd w:id="181"/>
      <w:bookmarkEnd w:id="182"/>
      <w:bookmarkEnd w:id="183"/>
      <w:bookmarkEnd w:id="184"/>
      <w:bookmarkEnd w:id="185"/>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86" w:name="_Toc2849"/>
      <w:bookmarkStart w:id="187" w:name="_Toc46349200"/>
      <w:bookmarkStart w:id="188" w:name="_Toc16971"/>
      <w:bookmarkStart w:id="189" w:name="_Toc8429"/>
      <w:bookmarkStart w:id="190" w:name="_Toc11629"/>
      <w:bookmarkStart w:id="191" w:name="_Toc46349974"/>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86"/>
      <w:bookmarkEnd w:id="187"/>
      <w:bookmarkEnd w:id="188"/>
      <w:bookmarkEnd w:id="189"/>
      <w:bookmarkEnd w:id="190"/>
      <w:bookmarkEnd w:id="191"/>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92" w:name="_Toc30298"/>
      <w:bookmarkStart w:id="193" w:name="_Toc26849"/>
      <w:bookmarkStart w:id="194" w:name="_Toc46349201"/>
      <w:bookmarkStart w:id="195" w:name="_Toc46349975"/>
      <w:bookmarkStart w:id="196" w:name="_Toc17839"/>
      <w:bookmarkStart w:id="197" w:name="_Toc8720"/>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192"/>
      <w:bookmarkEnd w:id="193"/>
      <w:bookmarkEnd w:id="194"/>
      <w:bookmarkEnd w:id="195"/>
      <w:bookmarkEnd w:id="196"/>
      <w:bookmarkEnd w:id="197"/>
    </w:p>
    <w:p>
      <w:bookmarkStart w:id="198" w:name="_Toc46349202"/>
      <w:bookmarkStart w:id="199" w:name="_Toc22271"/>
      <w:bookmarkStart w:id="200" w:name="_Toc46349976"/>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01" w:name="_Toc5637"/>
      <w:bookmarkStart w:id="202" w:name="_Toc26486"/>
      <w:bookmarkStart w:id="203" w:name="_Toc15801"/>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98"/>
      <w:bookmarkEnd w:id="199"/>
      <w:bookmarkEnd w:id="200"/>
      <w:bookmarkEnd w:id="201"/>
      <w:bookmarkEnd w:id="202"/>
      <w:bookmarkEnd w:id="203"/>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CA_n1-n26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04" w:name="_Toc28050"/>
      <w:bookmarkStart w:id="205" w:name="_Toc6686"/>
      <w:bookmarkStart w:id="206" w:name="_Toc32411"/>
      <w:bookmarkStart w:id="207" w:name="_Toc46349203"/>
      <w:bookmarkStart w:id="208" w:name="_Toc6838"/>
      <w:bookmarkStart w:id="209" w:name="_Toc46349977"/>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04"/>
      <w:bookmarkEnd w:id="205"/>
      <w:bookmarkEnd w:id="206"/>
      <w:bookmarkEnd w:id="207"/>
      <w:bookmarkEnd w:id="208"/>
      <w:bookmarkEnd w:id="20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210" w:name="_Toc2822"/>
      <w:bookmarkStart w:id="211" w:name="_Toc11573"/>
      <w:bookmarkStart w:id="212" w:name="_Toc8353"/>
      <w:r>
        <w:rPr>
          <w:rFonts w:hint="eastAsia" w:eastAsia="宋体"/>
          <w:lang w:eastAsia="zh-CN"/>
        </w:rPr>
        <w:t>5.1</w:t>
      </w:r>
      <w:r>
        <w:t>.1.6</w:t>
      </w:r>
      <w:r>
        <w:tab/>
      </w:r>
      <w:r>
        <w:rPr>
          <w:rFonts w:cs="Arial"/>
          <w:szCs w:val="22"/>
          <w:lang w:val="en-US" w:eastAsia="zh-CN"/>
        </w:rPr>
        <w:t>OOB blocking exception requirements</w:t>
      </w:r>
      <w:bookmarkEnd w:id="210"/>
      <w:bookmarkEnd w:id="211"/>
      <w:bookmarkEnd w:id="212"/>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13" w:name="_Toc31677"/>
      <w:bookmarkStart w:id="214" w:name="_Toc25533"/>
      <w:bookmarkStart w:id="215" w:name="_Toc15524"/>
      <w:bookmarkStart w:id="216" w:name="_Toc19263"/>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13"/>
      <w:bookmarkEnd w:id="214"/>
      <w:bookmarkEnd w:id="215"/>
      <w:bookmarkEnd w:id="216"/>
    </w:p>
    <w:p>
      <w:pPr>
        <w:pStyle w:val="6"/>
        <w:spacing w:before="180"/>
        <w:rPr>
          <w:rFonts w:cs="Arial"/>
          <w:lang w:val="en-US" w:eastAsia="zh-CN"/>
        </w:rPr>
      </w:pPr>
      <w:bookmarkStart w:id="217" w:name="_Toc1771"/>
      <w:bookmarkStart w:id="218" w:name="_Toc11432"/>
      <w:bookmarkStart w:id="219" w:name="_Toc22869"/>
      <w:bookmarkStart w:id="220" w:name="_Toc2310"/>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17"/>
      <w:bookmarkEnd w:id="218"/>
      <w:bookmarkEnd w:id="219"/>
      <w:bookmarkEnd w:id="22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221" w:name="_Toc12597"/>
    </w:p>
    <w:p>
      <w:pPr>
        <w:pStyle w:val="6"/>
        <w:tabs>
          <w:tab w:val="left" w:pos="0"/>
          <w:tab w:val="left" w:pos="420"/>
          <w:tab w:val="left" w:pos="864"/>
        </w:tabs>
        <w:ind w:left="0" w:firstLine="0"/>
        <w:rPr>
          <w:lang w:eastAsia="zh-CN"/>
        </w:rPr>
      </w:pPr>
      <w:bookmarkStart w:id="222" w:name="_Toc5759"/>
      <w:bookmarkStart w:id="223" w:name="_Toc15304"/>
      <w:bookmarkStart w:id="224" w:name="_Toc19575"/>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21"/>
      <w:bookmarkEnd w:id="222"/>
      <w:bookmarkEnd w:id="223"/>
      <w:bookmarkEnd w:id="224"/>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225"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225"/>
    <w:p>
      <w:pPr>
        <w:pStyle w:val="6"/>
        <w:tabs>
          <w:tab w:val="left" w:pos="0"/>
          <w:tab w:val="left" w:pos="420"/>
          <w:tab w:val="left" w:pos="864"/>
        </w:tabs>
        <w:ind w:left="0" w:firstLine="0"/>
        <w:rPr>
          <w:lang w:val="en-US" w:eastAsia="zh-CN"/>
        </w:rPr>
      </w:pPr>
      <w:bookmarkStart w:id="226" w:name="_Toc1344"/>
      <w:bookmarkStart w:id="227" w:name="_Toc26862"/>
      <w:bookmarkStart w:id="228" w:name="_Toc4206"/>
      <w:bookmarkStart w:id="229" w:name="_Toc21534"/>
      <w:bookmarkStart w:id="230"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26"/>
      <w:bookmarkEnd w:id="227"/>
      <w:bookmarkEnd w:id="228"/>
      <w:bookmarkEnd w:id="229"/>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63"/>
    <w:bookmarkEnd w:id="164"/>
    <w:bookmarkEnd w:id="165"/>
    <w:bookmarkEnd w:id="166"/>
    <w:bookmarkEnd w:id="167"/>
    <w:bookmarkEnd w:id="168"/>
    <w:bookmarkEnd w:id="169"/>
    <w:bookmarkEnd w:id="170"/>
    <w:bookmarkEnd w:id="171"/>
    <w:bookmarkEnd w:id="172"/>
    <w:bookmarkEnd w:id="173"/>
    <w:bookmarkEnd w:id="230"/>
    <w:p/>
    <w:p>
      <w:pPr>
        <w:pStyle w:val="4"/>
        <w:rPr>
          <w:rFonts w:cs="Arial"/>
          <w:lang w:val="en-US" w:eastAsia="zh-CN"/>
        </w:rPr>
      </w:pPr>
      <w:bookmarkStart w:id="231" w:name="_Toc14982"/>
      <w:bookmarkStart w:id="232" w:name="_Toc13353"/>
      <w:bookmarkStart w:id="233" w:name="_Toc5918"/>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bookmarkEnd w:id="231"/>
      <w:bookmarkEnd w:id="232"/>
      <w:bookmarkEnd w:id="233"/>
    </w:p>
    <w:p>
      <w:pPr>
        <w:pStyle w:val="5"/>
        <w:rPr>
          <w:rFonts w:cs="Arial"/>
          <w:szCs w:val="28"/>
          <w:lang w:eastAsia="zh-CN"/>
        </w:rPr>
      </w:pPr>
      <w:bookmarkStart w:id="234" w:name="_Toc31042"/>
      <w:bookmarkStart w:id="235" w:name="_Toc12708"/>
      <w:bookmarkStart w:id="236" w:name="_Toc22455"/>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234"/>
      <w:bookmarkEnd w:id="235"/>
      <w:bookmarkEnd w:id="236"/>
    </w:p>
    <w:p>
      <w:pPr>
        <w:pStyle w:val="6"/>
        <w:tabs>
          <w:tab w:val="left" w:pos="0"/>
          <w:tab w:val="left" w:pos="420"/>
          <w:tab w:val="left" w:pos="864"/>
        </w:tabs>
        <w:ind w:left="0" w:firstLine="0"/>
        <w:rPr>
          <w:lang w:eastAsia="zh-CN"/>
        </w:rPr>
      </w:pPr>
      <w:bookmarkStart w:id="237" w:name="_Toc26900"/>
      <w:bookmarkStart w:id="238" w:name="_Toc16789"/>
      <w:bookmarkStart w:id="239" w:name="_Toc22046"/>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37"/>
      <w:bookmarkEnd w:id="238"/>
      <w:bookmarkEnd w:id="239"/>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40" w:name="_Toc8860"/>
      <w:bookmarkStart w:id="241" w:name="_Toc26540"/>
      <w:bookmarkStart w:id="242" w:name="_Toc32382"/>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40"/>
      <w:bookmarkEnd w:id="241"/>
      <w:bookmarkEnd w:id="242"/>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43" w:name="_Toc5328"/>
      <w:bookmarkStart w:id="244" w:name="_Toc7506"/>
      <w:bookmarkStart w:id="245" w:name="_Toc22081"/>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43"/>
      <w:bookmarkEnd w:id="244"/>
      <w:bookmarkEnd w:id="24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46" w:name="_Toc32406"/>
      <w:bookmarkStart w:id="247" w:name="_Toc1063"/>
      <w:bookmarkStart w:id="248" w:name="_Toc8912"/>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46"/>
      <w:bookmarkEnd w:id="247"/>
      <w:bookmarkEnd w:id="248"/>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CA_n3-n26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49" w:name="_Toc27074"/>
      <w:bookmarkStart w:id="250" w:name="_Toc30967"/>
      <w:bookmarkStart w:id="251" w:name="_Toc12005"/>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49"/>
      <w:bookmarkEnd w:id="250"/>
      <w:bookmarkEnd w:id="251"/>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252" w:name="_Toc25271"/>
      <w:bookmarkStart w:id="253" w:name="_Toc7340"/>
      <w:bookmarkStart w:id="254" w:name="_Toc31914"/>
      <w:r>
        <w:rPr>
          <w:rFonts w:hint="eastAsia" w:eastAsia="宋体"/>
          <w:lang w:eastAsia="zh-CN"/>
        </w:rPr>
        <w:t>5.2</w:t>
      </w:r>
      <w:r>
        <w:t>.1.6</w:t>
      </w:r>
      <w:r>
        <w:tab/>
      </w:r>
      <w:r>
        <w:rPr>
          <w:rFonts w:cs="Arial"/>
          <w:szCs w:val="22"/>
          <w:lang w:val="en-US" w:eastAsia="zh-CN"/>
        </w:rPr>
        <w:t>OOB blocking exception requirements</w:t>
      </w:r>
      <w:bookmarkEnd w:id="252"/>
      <w:bookmarkEnd w:id="253"/>
      <w:bookmarkEnd w:id="254"/>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55" w:name="_Toc27800"/>
      <w:bookmarkStart w:id="256" w:name="_Toc9786"/>
      <w:bookmarkStart w:id="257" w:name="_Toc29198"/>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55"/>
      <w:bookmarkEnd w:id="256"/>
      <w:bookmarkEnd w:id="257"/>
    </w:p>
    <w:p>
      <w:pPr>
        <w:pStyle w:val="6"/>
        <w:spacing w:before="180"/>
        <w:rPr>
          <w:rFonts w:cs="Arial"/>
          <w:lang w:val="en-US" w:eastAsia="zh-CN"/>
        </w:rPr>
      </w:pPr>
      <w:bookmarkStart w:id="258" w:name="_Toc17451"/>
      <w:bookmarkStart w:id="259" w:name="_Toc30236"/>
      <w:bookmarkStart w:id="260" w:name="_Toc7062"/>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58"/>
      <w:bookmarkEnd w:id="259"/>
      <w:bookmarkEnd w:id="26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61" w:name="_Toc8294"/>
      <w:bookmarkStart w:id="262" w:name="_Toc9087"/>
      <w:bookmarkStart w:id="263" w:name="_Toc207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1"/>
      <w:bookmarkEnd w:id="262"/>
      <w:bookmarkEnd w:id="263"/>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
              <w:t>th</w:t>
            </w:r>
            <w:r>
              <w:rPr>
                <w:rFonts w:ascii="Arial" w:hAnsi="Arial" w:eastAsia="宋体"/>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
              <w:t>CRB</w:t>
            </w:r>
            <w:r>
              <w:rPr>
                <w:rFonts w:ascii="Arial" w:hAnsi="Arial" w:eastAsia="宋体"/>
                <w:sz w:val="18"/>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64" w:name="_Toc21099"/>
      <w:bookmarkStart w:id="265" w:name="_Toc3691"/>
      <w:bookmarkStart w:id="266" w:name="_Toc16968"/>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4"/>
      <w:bookmarkEnd w:id="265"/>
      <w:bookmarkEnd w:id="266"/>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67" w:name="_Toc7997"/>
      <w:bookmarkStart w:id="268" w:name="_Toc8916"/>
      <w:bookmarkStart w:id="269" w:name="_Toc27889"/>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bookmarkEnd w:id="267"/>
      <w:bookmarkEnd w:id="268"/>
      <w:bookmarkEnd w:id="269"/>
    </w:p>
    <w:p>
      <w:pPr>
        <w:pStyle w:val="5"/>
        <w:rPr>
          <w:rFonts w:cs="Arial"/>
          <w:szCs w:val="28"/>
          <w:lang w:eastAsia="zh-CN"/>
        </w:rPr>
      </w:pPr>
      <w:bookmarkStart w:id="270" w:name="_Toc12523"/>
      <w:bookmarkStart w:id="271" w:name="_Toc14213"/>
      <w:bookmarkStart w:id="272" w:name="_Toc30159"/>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270"/>
      <w:bookmarkEnd w:id="271"/>
      <w:bookmarkEnd w:id="272"/>
    </w:p>
    <w:p>
      <w:pPr>
        <w:pStyle w:val="6"/>
        <w:tabs>
          <w:tab w:val="left" w:pos="0"/>
          <w:tab w:val="left" w:pos="420"/>
          <w:tab w:val="left" w:pos="864"/>
        </w:tabs>
        <w:ind w:left="0" w:firstLine="0"/>
        <w:rPr>
          <w:lang w:eastAsia="zh-CN"/>
        </w:rPr>
      </w:pPr>
      <w:bookmarkStart w:id="273" w:name="_Toc1059"/>
      <w:bookmarkStart w:id="274" w:name="_Toc21330"/>
      <w:bookmarkStart w:id="275" w:name="_Toc25059"/>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73"/>
      <w:bookmarkEnd w:id="274"/>
      <w:bookmarkEnd w:id="27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76" w:name="_Toc20185"/>
      <w:bookmarkStart w:id="277" w:name="_Toc11251"/>
      <w:bookmarkStart w:id="278" w:name="_Toc3621"/>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76"/>
      <w:bookmarkEnd w:id="277"/>
      <w:bookmarkEnd w:id="278"/>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79" w:name="_Toc28802"/>
      <w:bookmarkStart w:id="280" w:name="_Toc16973"/>
      <w:bookmarkStart w:id="281" w:name="_Toc12984"/>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279"/>
      <w:bookmarkEnd w:id="280"/>
      <w:bookmarkEnd w:id="281"/>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82" w:name="_Toc10783"/>
      <w:bookmarkStart w:id="283" w:name="_Toc16203"/>
      <w:bookmarkStart w:id="284" w:name="_Toc31235"/>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82"/>
      <w:bookmarkEnd w:id="283"/>
      <w:bookmarkEnd w:id="284"/>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85" w:name="_Toc3034"/>
      <w:bookmarkStart w:id="286" w:name="_Toc12764"/>
      <w:bookmarkStart w:id="287" w:name="_Toc20384"/>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85"/>
      <w:bookmarkEnd w:id="286"/>
      <w:bookmarkEnd w:id="287"/>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snapToGrid w:val="0"/>
                <w:lang w:eastAsia="ja-JP"/>
              </w:rPr>
            </w:pPr>
            <w:r>
              <w:rPr>
                <w:color w:val="auto"/>
                <w:lang w:val="en-US" w:eastAsia="zh-CN"/>
              </w:rPr>
              <w:t>NOTE X: The requirements should be verified for the lowest NR ARFCN of the affected DL (lower) band and for the highest NR ARFCN of the UL (higher) band</w:t>
            </w:r>
          </w:p>
        </w:tc>
      </w:tr>
    </w:tbl>
    <w:p>
      <w:pPr>
        <w:pStyle w:val="128"/>
        <w:rPr>
          <w:i w:val="0"/>
          <w:color w:val="auto"/>
          <w:lang w:val="en-US" w:eastAsia="zh-CN"/>
        </w:rPr>
      </w:pPr>
    </w:p>
    <w:p>
      <w:pPr>
        <w:pStyle w:val="128"/>
        <w:rPr>
          <w:i w:val="0"/>
          <w:color w:val="auto"/>
          <w:lang w:val="en-US" w:eastAsia="zh-CN"/>
        </w:rPr>
      </w:pPr>
    </w:p>
    <w:p>
      <w:pPr>
        <w:pStyle w:val="6"/>
      </w:pPr>
      <w:bookmarkStart w:id="288" w:name="_Toc4229"/>
      <w:bookmarkStart w:id="289" w:name="_Toc19136"/>
      <w:bookmarkStart w:id="290" w:name="_Toc28111"/>
      <w:r>
        <w:rPr>
          <w:rFonts w:hint="eastAsia" w:eastAsia="宋体"/>
          <w:lang w:eastAsia="zh-CN"/>
        </w:rPr>
        <w:t>5.3</w:t>
      </w:r>
      <w:r>
        <w:t>.1.6</w:t>
      </w:r>
      <w:r>
        <w:tab/>
      </w:r>
      <w:r>
        <w:rPr>
          <w:rFonts w:cs="Arial"/>
          <w:szCs w:val="22"/>
          <w:lang w:val="en-US" w:eastAsia="zh-CN"/>
        </w:rPr>
        <w:t>OOB blocking exception requirements</w:t>
      </w:r>
      <w:bookmarkEnd w:id="288"/>
      <w:bookmarkEnd w:id="289"/>
      <w:bookmarkEnd w:id="290"/>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91" w:name="_Toc11873"/>
      <w:bookmarkStart w:id="292" w:name="_Toc25777"/>
      <w:bookmarkStart w:id="293" w:name="_Toc10605"/>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91"/>
      <w:bookmarkEnd w:id="292"/>
      <w:bookmarkEnd w:id="293"/>
    </w:p>
    <w:p>
      <w:pPr>
        <w:pStyle w:val="6"/>
        <w:spacing w:before="180"/>
        <w:rPr>
          <w:rFonts w:cs="Arial"/>
          <w:lang w:val="en-US" w:eastAsia="zh-CN"/>
        </w:rPr>
      </w:pPr>
      <w:bookmarkStart w:id="294" w:name="_Toc7702"/>
      <w:bookmarkStart w:id="295" w:name="_Toc31918"/>
      <w:bookmarkStart w:id="296" w:name="_Toc6751"/>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94"/>
      <w:bookmarkEnd w:id="295"/>
      <w:bookmarkEnd w:id="296"/>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97" w:name="_Toc32171"/>
      <w:bookmarkStart w:id="298" w:name="_Toc31447"/>
      <w:bookmarkStart w:id="299" w:name="_Toc17815"/>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97"/>
      <w:bookmarkEnd w:id="298"/>
      <w:bookmarkEnd w:id="299"/>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300" w:name="_Toc2485"/>
      <w:bookmarkStart w:id="301" w:name="_Toc28858"/>
      <w:bookmarkStart w:id="302"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00"/>
      <w:bookmarkEnd w:id="301"/>
      <w:bookmarkEnd w:id="302"/>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03" w:name="_Toc20009"/>
      <w:bookmarkStart w:id="304" w:name="_Toc28132"/>
      <w:bookmarkStart w:id="305" w:name="_Toc18532"/>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bookmarkEnd w:id="303"/>
      <w:bookmarkEnd w:id="304"/>
      <w:bookmarkEnd w:id="305"/>
    </w:p>
    <w:p>
      <w:pPr>
        <w:pStyle w:val="5"/>
        <w:rPr>
          <w:rFonts w:cs="Arial"/>
          <w:szCs w:val="28"/>
          <w:lang w:eastAsia="zh-CN"/>
        </w:rPr>
      </w:pPr>
      <w:bookmarkStart w:id="306" w:name="_Toc9285"/>
      <w:bookmarkStart w:id="307" w:name="_Toc13838"/>
      <w:bookmarkStart w:id="308" w:name="_Toc20076"/>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306"/>
      <w:bookmarkEnd w:id="307"/>
      <w:bookmarkEnd w:id="308"/>
    </w:p>
    <w:p>
      <w:pPr>
        <w:pStyle w:val="6"/>
        <w:tabs>
          <w:tab w:val="left" w:pos="0"/>
          <w:tab w:val="left" w:pos="420"/>
          <w:tab w:val="left" w:pos="864"/>
        </w:tabs>
        <w:ind w:left="0" w:firstLine="0"/>
        <w:rPr>
          <w:lang w:eastAsia="zh-CN"/>
        </w:rPr>
      </w:pPr>
      <w:bookmarkStart w:id="309" w:name="_Toc14729"/>
      <w:bookmarkStart w:id="310" w:name="_Toc1863"/>
      <w:bookmarkStart w:id="311" w:name="_Toc30171"/>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09"/>
      <w:bookmarkEnd w:id="310"/>
      <w:bookmarkEnd w:id="311"/>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312" w:name="_Toc2657"/>
      <w:bookmarkStart w:id="313" w:name="_Toc12296"/>
      <w:bookmarkStart w:id="314" w:name="_Toc2128"/>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12"/>
      <w:bookmarkEnd w:id="313"/>
      <w:bookmarkEnd w:id="314"/>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15" w:name="_Toc4504"/>
      <w:bookmarkStart w:id="316" w:name="_Toc13476"/>
      <w:bookmarkStart w:id="317" w:name="_Toc1013"/>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315"/>
      <w:bookmarkEnd w:id="316"/>
      <w:bookmarkEnd w:id="317"/>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318" w:name="_Toc3482"/>
      <w:bookmarkStart w:id="319" w:name="_Toc25354"/>
      <w:bookmarkStart w:id="320" w:name="_Toc6421"/>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18"/>
      <w:bookmarkEnd w:id="319"/>
      <w:bookmarkEnd w:id="320"/>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CA_n26-n78</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21" w:name="_Toc16783"/>
      <w:bookmarkStart w:id="322" w:name="_Toc12164"/>
      <w:bookmarkStart w:id="323" w:name="_Toc3531"/>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21"/>
      <w:bookmarkEnd w:id="322"/>
      <w:bookmarkEnd w:id="32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324" w:name="_Toc2114"/>
      <w:bookmarkStart w:id="325" w:name="_Toc11667"/>
      <w:bookmarkStart w:id="326" w:name="_Toc28074"/>
      <w:r>
        <w:rPr>
          <w:rFonts w:hint="eastAsia" w:eastAsia="宋体"/>
          <w:lang w:eastAsia="zh-CN"/>
        </w:rPr>
        <w:t>5.4</w:t>
      </w:r>
      <w:r>
        <w:t>.1.6</w:t>
      </w:r>
      <w:r>
        <w:tab/>
      </w:r>
      <w:r>
        <w:rPr>
          <w:rFonts w:cs="Arial"/>
          <w:szCs w:val="22"/>
          <w:lang w:val="en-US" w:eastAsia="zh-CN"/>
        </w:rPr>
        <w:t>OOB blocking exception requirements</w:t>
      </w:r>
      <w:bookmarkEnd w:id="324"/>
      <w:bookmarkEnd w:id="325"/>
      <w:bookmarkEnd w:id="326"/>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327" w:name="_Toc19637"/>
      <w:bookmarkStart w:id="328" w:name="_Toc22301"/>
      <w:bookmarkStart w:id="329" w:name="_Toc26536"/>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27"/>
      <w:bookmarkEnd w:id="328"/>
      <w:bookmarkEnd w:id="329"/>
    </w:p>
    <w:p>
      <w:pPr>
        <w:pStyle w:val="6"/>
        <w:spacing w:before="180"/>
        <w:rPr>
          <w:rFonts w:cs="Arial"/>
          <w:lang w:val="en-US" w:eastAsia="zh-CN"/>
        </w:rPr>
      </w:pPr>
      <w:bookmarkStart w:id="330" w:name="_Toc27368"/>
      <w:bookmarkStart w:id="331" w:name="_Toc15375"/>
      <w:bookmarkStart w:id="332" w:name="_Toc17612"/>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30"/>
      <w:bookmarkEnd w:id="331"/>
      <w:bookmarkEnd w:id="33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33" w:name="_Toc31884"/>
      <w:bookmarkStart w:id="334" w:name="_Toc2595"/>
      <w:bookmarkStart w:id="335" w:name="_Toc28183"/>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33"/>
      <w:bookmarkEnd w:id="334"/>
      <w:bookmarkEnd w:id="33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336" w:name="_Toc10723"/>
      <w:bookmarkStart w:id="337" w:name="_Toc21464"/>
      <w:bookmarkStart w:id="338" w:name="_Toc18105"/>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36"/>
      <w:bookmarkEnd w:id="337"/>
      <w:bookmarkEnd w:id="338"/>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rFonts w:cs="Arial"/>
          <w:highlight w:val="none"/>
          <w:lang w:val="en-US" w:eastAsia="zh-CN"/>
        </w:rPr>
      </w:pPr>
      <w:bookmarkStart w:id="339" w:name="_Toc3962"/>
      <w:bookmarkStart w:id="340" w:name="_Toc17013"/>
      <w:bookmarkStart w:id="341" w:name="_Toc527641601"/>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bookmarkEnd w:id="339"/>
      <w:bookmarkEnd w:id="340"/>
    </w:p>
    <w:p>
      <w:pPr>
        <w:pStyle w:val="5"/>
        <w:rPr>
          <w:rFonts w:cs="Arial"/>
          <w:szCs w:val="28"/>
          <w:highlight w:val="none"/>
          <w:lang w:eastAsia="zh-CN"/>
        </w:rPr>
      </w:pPr>
      <w:bookmarkStart w:id="342" w:name="_Toc8303"/>
      <w:bookmarkStart w:id="343" w:name="_Toc2295"/>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bookmarkEnd w:id="342"/>
      <w:bookmarkEnd w:id="343"/>
    </w:p>
    <w:p>
      <w:pPr>
        <w:pStyle w:val="6"/>
        <w:tabs>
          <w:tab w:val="left" w:pos="0"/>
          <w:tab w:val="left" w:pos="420"/>
          <w:tab w:val="left" w:pos="864"/>
        </w:tabs>
        <w:ind w:left="0" w:firstLine="0"/>
        <w:rPr>
          <w:highlight w:val="none"/>
          <w:lang w:eastAsia="zh-CN"/>
        </w:rPr>
      </w:pPr>
      <w:bookmarkStart w:id="344" w:name="_Toc9778"/>
      <w:bookmarkStart w:id="345" w:name="_Toc18609"/>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344"/>
      <w:bookmarkEnd w:id="345"/>
    </w:p>
    <w:p>
      <w:pPr>
        <w:pStyle w:val="112"/>
        <w:rPr>
          <w:highlight w:val="none"/>
          <w:lang w:eastAsia="ja-JP"/>
        </w:rPr>
      </w:pPr>
      <w:r>
        <w:rPr>
          <w:highlight w:val="none"/>
        </w:rPr>
        <w:t xml:space="preserve">Table </w:t>
      </w:r>
      <w:r>
        <w:rPr>
          <w:rFonts w:hint="eastAsia"/>
          <w:highlight w:val="none"/>
          <w:lang w:val="en-US" w:eastAsia="zh-CN"/>
        </w:rPr>
        <w:t>5.5</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n26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346" w:name="_Toc2678"/>
      <w:bookmarkStart w:id="347" w:name="_Toc31077"/>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346"/>
      <w:bookmarkEnd w:id="347"/>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5.5</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n26+n77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CA_n26A-n77A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CA_n26A-n77A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348" w:name="_Toc14166"/>
      <w:bookmarkStart w:id="349" w:name="_Toc29116"/>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348"/>
      <w:bookmarkEnd w:id="349"/>
    </w:p>
    <w:p>
      <w:pPr>
        <w:rPr>
          <w:highlight w:val="none"/>
        </w:rPr>
      </w:pPr>
      <w:r>
        <w:rPr>
          <w:highlight w:val="none"/>
          <w:lang w:eastAsia="zh-CN"/>
        </w:rPr>
        <w:t xml:space="preserve">Table </w:t>
      </w:r>
      <w:r>
        <w:rPr>
          <w:rFonts w:hint="eastAsia"/>
          <w:highlight w:val="none"/>
          <w:lang w:val="en-US" w:eastAsia="zh-CN"/>
        </w:rPr>
        <w:t>5.5</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n26</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keepNext/>
        <w:keepLines/>
        <w:pageBreakBefore w:val="0"/>
        <w:widowControl/>
        <w:kinsoku/>
        <w:wordWrap/>
        <w:overflowPunct/>
        <w:topLinePunct w:val="0"/>
        <w:autoSpaceDE/>
        <w:autoSpaceDN/>
        <w:bidi w:val="0"/>
        <w:adjustRightInd/>
        <w:snapToGrid/>
        <w:ind w:left="0" w:firstLine="0"/>
        <w:textAlignment w:val="auto"/>
        <w:outlineLvl w:val="3"/>
        <w:rPr>
          <w:highlight w:val="none"/>
          <w:lang w:eastAsia="zh-CN"/>
        </w:rPr>
      </w:pPr>
      <w:bookmarkStart w:id="350" w:name="_Toc24413"/>
      <w:bookmarkStart w:id="351" w:name="_Toc24988"/>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350"/>
      <w:bookmarkEnd w:id="351"/>
    </w:p>
    <w:p>
      <w:pPr>
        <w:rPr>
          <w:highlight w:val="none"/>
        </w:rPr>
      </w:pPr>
      <w:r>
        <w:rPr>
          <w:highlight w:val="none"/>
        </w:rPr>
        <w:t xml:space="preserve">For </w:t>
      </w:r>
      <w:r>
        <w:rPr>
          <w:rFonts w:hint="eastAsia"/>
          <w:highlight w:val="none"/>
          <w:lang w:eastAsia="zh-CN"/>
        </w:rPr>
        <w:t>CA_</w:t>
      </w:r>
      <w:r>
        <w:rPr>
          <w:highlight w:val="none"/>
          <w:lang w:eastAsia="zh-CN"/>
        </w:rPr>
        <w:t>n26-n77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DC_26_n77</w:t>
      </w:r>
      <w:r>
        <w:rPr>
          <w:highlight w:val="none"/>
        </w:rPr>
        <w:t xml:space="preserve"> and are given in the tables</w:t>
      </w:r>
      <w:r>
        <w:rPr>
          <w:rFonts w:hint="eastAsia"/>
          <w:highlight w:val="none"/>
        </w:rPr>
        <w:t xml:space="preserve"> below</w:t>
      </w:r>
      <w:r>
        <w:rPr>
          <w:highlight w:val="none"/>
        </w:rPr>
        <w:t>.</w:t>
      </w:r>
    </w:p>
    <w:p>
      <w:pPr>
        <w:jc w:val="center"/>
        <w:rPr>
          <w:rFonts w:eastAsia="宋体"/>
          <w:highlight w:val="none"/>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jc w:val="center"/>
        <w:rPr>
          <w:rFonts w:eastAsia="宋体"/>
          <w:b/>
          <w:color w:val="00B050"/>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352" w:name="_Toc24210"/>
      <w:bookmarkStart w:id="353" w:name="_Toc26730"/>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352"/>
      <w:bookmarkEnd w:id="353"/>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5.5</w:t>
      </w:r>
      <w:r>
        <w:rPr>
          <w:i w:val="0"/>
          <w:color w:val="auto"/>
          <w:highlight w:val="none"/>
          <w:lang w:val="en-US" w:eastAsia="zh-CN"/>
        </w:rPr>
        <w:t>.1.3 there are 4</w:t>
      </w:r>
      <w:r>
        <w:rPr>
          <w:i w:val="0"/>
          <w:color w:val="auto"/>
          <w:highlight w:val="none"/>
          <w:vertAlign w:val="superscript"/>
          <w:lang w:val="en-US" w:eastAsia="zh-CN"/>
        </w:rPr>
        <w:t>th</w:t>
      </w:r>
      <w:r>
        <w:rPr>
          <w:i w:val="0"/>
          <w:color w:val="auto"/>
          <w:highlight w:val="none"/>
          <w:lang w:val="en-US" w:eastAsia="zh-CN"/>
        </w:rPr>
        <w:t xml:space="preserve"> and 5</w:t>
      </w:r>
      <w:r>
        <w:rPr>
          <w:i w:val="0"/>
          <w:color w:val="auto"/>
          <w:highlight w:val="none"/>
          <w:vertAlign w:val="superscript"/>
          <w:lang w:val="en-US" w:eastAsia="zh-CN"/>
        </w:rPr>
        <w:t>th</w:t>
      </w:r>
      <w:r>
        <w:rPr>
          <w:i w:val="0"/>
          <w:color w:val="auto"/>
          <w:highlight w:val="none"/>
          <w:lang w:val="en-US" w:eastAsia="zh-CN"/>
        </w:rPr>
        <w:t xml:space="preserve"> harmonics issues to DL n77. However, i</w:t>
      </w:r>
      <w:r>
        <w:rPr>
          <w:rFonts w:cs="Arial"/>
          <w:i w:val="0"/>
          <w:color w:val="auto"/>
          <w:highlight w:val="none"/>
        </w:rPr>
        <w:t xml:space="preserve">n the USA, </w:t>
      </w:r>
      <w:r>
        <w:rPr>
          <w:i w:val="0"/>
          <w:color w:val="auto"/>
          <w:szCs w:val="18"/>
          <w:highlight w:val="none"/>
        </w:rPr>
        <w:t xml:space="preserve">n77 band is restricted to 3450 – 3550 MHz and 3700 – 3980 MHz. </w:t>
      </w:r>
      <w:r>
        <w:rPr>
          <w:rFonts w:cs="Arial"/>
          <w:i w:val="0"/>
          <w:color w:val="auto"/>
          <w:szCs w:val="18"/>
          <w:highlight w:val="none"/>
        </w:rPr>
        <w:t>There is no UL harmonic due to n26 UL in</w:t>
      </w:r>
      <w:r>
        <w:rPr>
          <w:rFonts w:cs="Arial"/>
          <w:i w:val="0"/>
          <w:color w:val="auto"/>
          <w:szCs w:val="18"/>
          <w:highlight w:val="none"/>
          <w:lang w:val="en-US"/>
        </w:rPr>
        <w:t xml:space="preserve"> downlink</w:t>
      </w:r>
      <w:r>
        <w:rPr>
          <w:rFonts w:cs="Arial"/>
          <w:i w:val="0"/>
          <w:color w:val="auto"/>
          <w:szCs w:val="18"/>
          <w:highlight w:val="none"/>
        </w:rPr>
        <w:t xml:space="preserve"> for n77 operating in 3450 – 3550 MHz and 3700 – 3980 MHz.</w:t>
      </w:r>
    </w:p>
    <w:p>
      <w:pPr>
        <w:pStyle w:val="112"/>
        <w:rPr>
          <w:highlight w:val="none"/>
        </w:rPr>
      </w:pPr>
      <w:r>
        <w:rPr>
          <w:rFonts w:eastAsia="宋体"/>
          <w:highlight w:val="none"/>
        </w:rPr>
        <w:t xml:space="preserve">Table </w:t>
      </w:r>
      <w:r>
        <w:rPr>
          <w:rFonts w:hint="eastAsia" w:eastAsia="宋体"/>
          <w:highlight w:val="none"/>
          <w:lang w:eastAsia="zh-CN"/>
        </w:rPr>
        <w:t>5.5</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Times New Roman"/>
                <w:bCs w:val="0"/>
                <w:szCs w:val="21"/>
                <w:highlight w:val="none"/>
                <w:lang w:eastAsia="en-US"/>
              </w:rPr>
            </w:pPr>
            <w:r>
              <w:rPr>
                <w:highlight w:val="none"/>
              </w:rPr>
              <w:t xml:space="preserve">NOTE </w:t>
            </w:r>
            <w:r>
              <w:rPr>
                <w:highlight w:val="none"/>
                <w:lang w:val="en-US" w:eastAsia="zh-CN"/>
              </w:rPr>
              <w:t>8</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bookmarkEnd w:id="341"/>
    </w:tbl>
    <w:p>
      <w:pPr>
        <w:keepNext/>
        <w:keepLines/>
        <w:rPr>
          <w:highlight w:val="none"/>
          <w:lang w:eastAsia="ja-JP"/>
        </w:rPr>
      </w:pPr>
    </w:p>
    <w:p>
      <w:pPr>
        <w:pStyle w:val="6"/>
        <w:rPr>
          <w:highlight w:val="none"/>
        </w:rPr>
      </w:pPr>
      <w:bookmarkStart w:id="354" w:name="_Toc2274"/>
      <w:bookmarkStart w:id="355" w:name="_Toc5580"/>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bookmarkEnd w:id="354"/>
      <w:bookmarkEnd w:id="355"/>
    </w:p>
    <w:p>
      <w:pPr>
        <w:rPr>
          <w:highlight w:val="none"/>
          <w:lang w:val="en-US" w:eastAsia="zh-CN"/>
        </w:rPr>
      </w:pPr>
      <w:r>
        <w:rPr>
          <w:rFonts w:hint="eastAsia"/>
          <w:highlight w:val="none"/>
          <w:lang w:val="en-US" w:eastAsia="zh-CN"/>
        </w:rPr>
        <w:t>S</w:t>
      </w:r>
      <w:r>
        <w:rPr>
          <w:highlight w:val="none"/>
          <w:lang w:val="en-US" w:eastAsia="zh-CN"/>
        </w:rPr>
        <w:t>ince band n26 is a low band and n77 is a wide band, the OOBB exception is needed.</w:t>
      </w:r>
    </w:p>
    <w:p>
      <w:pPr>
        <w:pStyle w:val="112"/>
        <w:rPr>
          <w:rFonts w:cs="Arial"/>
          <w:highlight w:val="none"/>
        </w:rPr>
      </w:pPr>
      <w:r>
        <w:rPr>
          <w:rFonts w:cs="Arial"/>
          <w:highlight w:val="none"/>
        </w:rPr>
        <w:t xml:space="preserve">Table </w:t>
      </w:r>
      <w:r>
        <w:rPr>
          <w:rFonts w:hint="eastAsia" w:cs="Arial"/>
          <w:highlight w:val="none"/>
          <w:lang w:val="en-US" w:eastAsia="zh-CN"/>
        </w:rPr>
        <w:t>5.5</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r>
              <w:rPr>
                <w:rFonts w:hint="eastAsia"/>
                <w:highlight w:val="none"/>
                <w:lang w:val="en-US" w:eastAsia="zh-CN"/>
              </w:rPr>
              <w:t>CA_n</w:t>
            </w:r>
            <w:r>
              <w:rPr>
                <w:highlight w:val="none"/>
                <w:lang w:val="en-US" w:eastAsia="zh-CN"/>
              </w:rPr>
              <w:t>26</w:t>
            </w:r>
            <w:r>
              <w:rPr>
                <w:rFonts w:hint="eastAsia"/>
                <w:highlight w:val="none"/>
                <w:lang w:val="en-US" w:eastAsia="zh-CN"/>
              </w:rPr>
              <w:t>-n7</w:t>
            </w:r>
            <w:r>
              <w:rPr>
                <w:highlight w:val="none"/>
                <w:lang w:val="en-US" w:eastAsia="zh-CN"/>
              </w:rPr>
              <w:t>7</w:t>
            </w:r>
          </w:p>
        </w:tc>
      </w:tr>
    </w:tbl>
    <w:p>
      <w:pPr>
        <w:keepNext/>
        <w:keepLines/>
        <w:rPr>
          <w:highlight w:val="none"/>
          <w:lang w:eastAsia="ja-JP"/>
        </w:rPr>
      </w:pPr>
    </w:p>
    <w:p>
      <w:pPr>
        <w:pStyle w:val="5"/>
        <w:tabs>
          <w:tab w:val="left" w:pos="0"/>
          <w:tab w:val="left" w:pos="420"/>
        </w:tabs>
        <w:rPr>
          <w:highlight w:val="none"/>
          <w:lang w:eastAsia="zh-CN"/>
        </w:rPr>
      </w:pPr>
      <w:bookmarkStart w:id="356" w:name="_Toc4154"/>
      <w:bookmarkStart w:id="357" w:name="_Toc20878"/>
      <w:r>
        <w:rPr>
          <w:rFonts w:hint="eastAsia"/>
          <w:highlight w:val="none"/>
          <w:lang w:val="en-US" w:eastAsia="zh-CN"/>
        </w:rPr>
        <w:t>5.5.2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56"/>
      <w:bookmarkEnd w:id="357"/>
    </w:p>
    <w:p>
      <w:pPr>
        <w:pStyle w:val="6"/>
        <w:spacing w:before="180"/>
        <w:rPr>
          <w:rFonts w:cs="Arial"/>
          <w:highlight w:val="none"/>
          <w:lang w:val="en-US" w:eastAsia="zh-CN"/>
        </w:rPr>
      </w:pPr>
      <w:bookmarkStart w:id="358" w:name="_Toc17571"/>
      <w:bookmarkStart w:id="359" w:name="_Toc24354"/>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358"/>
      <w:bookmarkEnd w:id="359"/>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5.5</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CA_n26A-n77A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360" w:name="_Toc1097"/>
      <w:bookmarkStart w:id="361" w:name="_Toc31228"/>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360"/>
      <w:bookmarkEnd w:id="361"/>
    </w:p>
    <w:p>
      <w:pPr>
        <w:rPr>
          <w:highlight w:val="none"/>
        </w:rPr>
      </w:pPr>
      <w:r>
        <w:rPr>
          <w:highlight w:val="none"/>
        </w:rPr>
        <w:t xml:space="preserve">Table </w:t>
      </w:r>
      <w:r>
        <w:rPr>
          <w:rFonts w:hint="eastAsia"/>
          <w:highlight w:val="none"/>
          <w:lang w:val="en-US" w:eastAsia="zh-CN"/>
        </w:rPr>
        <w:t>5.5.2</w:t>
      </w:r>
      <w:r>
        <w:rPr>
          <w:highlight w:val="none"/>
          <w:lang w:eastAsia="zh-CN"/>
        </w:rPr>
        <w:t>.</w:t>
      </w:r>
      <w:r>
        <w:rPr>
          <w:rFonts w:hint="eastAsia"/>
          <w:highlight w:val="none"/>
          <w:lang w:val="en-US" w:eastAsia="zh-CN"/>
        </w:rPr>
        <w:t>2</w:t>
      </w:r>
      <w:r>
        <w:rPr>
          <w:highlight w:val="none"/>
        </w:rPr>
        <w:t>-1 lists B</w:t>
      </w:r>
      <w:r>
        <w:rPr>
          <w:rFonts w:hint="eastAsia"/>
          <w:highlight w:val="none"/>
          <w:lang w:eastAsia="ja-JP"/>
        </w:rPr>
        <w:t xml:space="preserve">and </w:t>
      </w:r>
      <w:r>
        <w:rPr>
          <w:highlight w:val="none"/>
          <w:lang w:val="en-US" w:eastAsia="zh-CN"/>
        </w:rPr>
        <w:t>n26</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 xml:space="preserve">n77 band is restricted to 3450 – 3550 MHz and 3700 – 3980 MHz, IMD products are calculated based on those frequencies.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n26</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2451</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3386</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2572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1602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5898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5742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6747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4902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944</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6556</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5958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4053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11528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14298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lang w:eastAsia="ko-KR"/>
        </w:rPr>
      </w:pPr>
      <w:r>
        <w:rPr>
          <w:highlight w:val="none"/>
          <w:lang w:eastAsia="ko-KR"/>
        </w:rPr>
        <w:t xml:space="preserve">Based on the </w:t>
      </w:r>
      <w:r>
        <w:rPr>
          <w:highlight w:val="none"/>
          <w:lang w:val="en-US" w:eastAsia="zh-CN"/>
        </w:rPr>
        <w:t>t</w:t>
      </w:r>
      <w:r>
        <w:rPr>
          <w:highlight w:val="none"/>
          <w:lang w:eastAsia="ko-KR"/>
        </w:rPr>
        <w:t xml:space="preserve">able above it can be seen that </w:t>
      </w:r>
    </w:p>
    <w:p>
      <w:pPr>
        <w:pStyle w:val="153"/>
        <w:numPr>
          <w:ilvl w:val="0"/>
          <w:numId w:val="0"/>
        </w:numPr>
        <w:ind w:left="360"/>
        <w:rPr>
          <w:highlight w:val="none"/>
          <w:lang w:eastAsia="ko-KR"/>
        </w:rPr>
      </w:pPr>
      <w:r>
        <w:rPr>
          <w:highlight w:val="none"/>
          <w:lang w:eastAsia="ko-KR"/>
        </w:rPr>
        <w:t>IMD4 and IMD5 may affect own Rx frequencies of band n26.</w:t>
      </w:r>
    </w:p>
    <w:p>
      <w:pPr>
        <w:rPr>
          <w:highlight w:val="none"/>
          <w:lang w:eastAsia="ko-KR"/>
        </w:rPr>
      </w:pPr>
      <w:r>
        <w:rPr>
          <w:highlight w:val="none"/>
          <w:lang w:eastAsia="ko-KR"/>
        </w:rPr>
        <w:t>Looking at further on the above IMD impacts, there are no IMD products falling into Rx frequencies of n26 or n77 in the USA.</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w:t>
            </w:r>
            <w:r>
              <w:rPr>
                <w:rFonts w:ascii="Arial" w:hAnsi="Arial" w:cs="Arial"/>
                <w:sz w:val="18"/>
                <w:szCs w:val="18"/>
                <w:highlight w:val="none"/>
                <w:lang w:eastAsia="ja-JP"/>
              </w:rPr>
              <w:t>26-n77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362" w:name="_Toc23834"/>
      <w:bookmarkStart w:id="363" w:name="_Toc26914"/>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362"/>
      <w:bookmarkEnd w:id="363"/>
    </w:p>
    <w:p>
      <w:pPr>
        <w:rPr>
          <w:highlight w:val="none"/>
        </w:rPr>
      </w:pPr>
      <w:r>
        <w:rPr>
          <w:highlight w:val="none"/>
        </w:rPr>
        <w:t xml:space="preserve">Based on the co-existence studies MSD would be defined and values could be reused from CA_n5A-n77A, however, </w:t>
      </w:r>
      <w:r>
        <w:rPr>
          <w:rFonts w:cs="Arial"/>
          <w:szCs w:val="18"/>
          <w:highlight w:val="none"/>
        </w:rPr>
        <w:t>there is no IMD4 or IMD5 product in band n26</w:t>
      </w:r>
      <w:r>
        <w:rPr>
          <w:rFonts w:cs="Arial"/>
          <w:szCs w:val="18"/>
          <w:highlight w:val="none"/>
          <w:lang w:val="en-US"/>
        </w:rPr>
        <w:t xml:space="preserve"> downlink</w:t>
      </w:r>
      <w:r>
        <w:rPr>
          <w:rFonts w:cs="Arial"/>
          <w:szCs w:val="18"/>
          <w:highlight w:val="none"/>
        </w:rPr>
        <w:t xml:space="preserve"> for n77 operating in 3450 – 3550 MHz or 3700 – 3980 MHz. Values are therefore marked as N/A as in the current version of 38.101-1 (v17.6.0).</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CA_n26-n77</w:t>
            </w:r>
            <w:r>
              <w:rPr>
                <w:highlight w:val="none"/>
                <w:vertAlign w:val="superscript"/>
                <w:lang w:eastAsia="ja-JP"/>
              </w:rPr>
              <w:t>13</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rFonts w:cs="Arial"/>
                <w:sz w:val="16"/>
                <w:szCs w:val="18"/>
                <w:highlight w:val="none"/>
                <w:lang w:eastAsia="ja-JP"/>
              </w:rPr>
            </w:pPr>
            <w:r>
              <w:rPr>
                <w:sz w:val="16"/>
                <w:szCs w:val="18"/>
                <w:highlight w:val="none"/>
              </w:rPr>
              <w:t xml:space="preserve">NOTE </w:t>
            </w:r>
            <w:r>
              <w:rPr>
                <w:sz w:val="16"/>
                <w:szCs w:val="18"/>
                <w:highlight w:val="none"/>
                <w:lang w:val="en-US" w:eastAsia="zh-CN"/>
              </w:rPr>
              <w:t>13</w:t>
            </w:r>
            <w:r>
              <w:rPr>
                <w:sz w:val="16"/>
                <w:szCs w:val="18"/>
                <w:highlight w:val="none"/>
              </w:rPr>
              <w:t>:</w:t>
            </w:r>
            <w:r>
              <w:rPr>
                <w:sz w:val="16"/>
                <w:szCs w:val="18"/>
                <w:highlight w:val="none"/>
              </w:rPr>
              <w:tab/>
            </w:r>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highlight w:val="none"/>
        </w:rPr>
      </w:pPr>
    </w:p>
    <w:p>
      <w:pPr>
        <w:pStyle w:val="4"/>
        <w:rPr>
          <w:rFonts w:cs="Arial"/>
          <w:highlight w:val="none"/>
          <w:lang w:val="en-US" w:eastAsia="zh-CN"/>
        </w:rPr>
      </w:pPr>
      <w:bookmarkStart w:id="364" w:name="_Toc6478"/>
      <w:bookmarkStart w:id="365" w:name="_Toc9226"/>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bookmarkEnd w:id="364"/>
      <w:bookmarkEnd w:id="365"/>
    </w:p>
    <w:p>
      <w:pPr>
        <w:pStyle w:val="5"/>
        <w:rPr>
          <w:rFonts w:cs="Arial"/>
          <w:szCs w:val="28"/>
          <w:highlight w:val="none"/>
          <w:lang w:eastAsia="zh-CN"/>
        </w:rPr>
      </w:pPr>
      <w:bookmarkStart w:id="366" w:name="_Toc7300"/>
      <w:bookmarkStart w:id="367" w:name="_Toc20068"/>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bookmarkEnd w:id="366"/>
      <w:bookmarkEnd w:id="367"/>
    </w:p>
    <w:p>
      <w:pPr>
        <w:pStyle w:val="6"/>
        <w:tabs>
          <w:tab w:val="left" w:pos="0"/>
          <w:tab w:val="left" w:pos="420"/>
          <w:tab w:val="left" w:pos="864"/>
        </w:tabs>
        <w:ind w:left="0" w:firstLine="0"/>
        <w:rPr>
          <w:highlight w:val="none"/>
          <w:lang w:eastAsia="zh-CN"/>
        </w:rPr>
      </w:pPr>
      <w:bookmarkStart w:id="368" w:name="_Toc18150"/>
      <w:bookmarkStart w:id="369" w:name="_Toc25350"/>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368"/>
      <w:bookmarkEnd w:id="369"/>
    </w:p>
    <w:p>
      <w:pPr>
        <w:pStyle w:val="112"/>
        <w:rPr>
          <w:highlight w:val="none"/>
          <w:lang w:eastAsia="ja-JP"/>
        </w:rPr>
      </w:pPr>
      <w:r>
        <w:rPr>
          <w:highlight w:val="none"/>
        </w:rPr>
        <w:t xml:space="preserve">Table </w:t>
      </w:r>
      <w:r>
        <w:rPr>
          <w:rFonts w:hint="eastAsia"/>
          <w:highlight w:val="none"/>
          <w:lang w:val="en-US" w:eastAsia="zh-CN"/>
        </w:rPr>
        <w:t>5.6</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n70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370" w:name="_Toc22851"/>
      <w:bookmarkStart w:id="371" w:name="_Toc15204"/>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370"/>
      <w:bookmarkEnd w:id="371"/>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5.6</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n70+n77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r>
              <w:rPr>
                <w:rFonts w:ascii="Arial" w:hAnsi="Arial" w:eastAsia="宋体" w:cs="Arial"/>
                <w:sz w:val="18"/>
                <w:szCs w:val="18"/>
                <w:highlight w:val="none"/>
                <w:vertAlign w:val="superscript"/>
                <w:lang w:val="en-US" w:eastAsia="zh-CN" w:bidi="ar"/>
              </w:rPr>
              <w:t>1</w:t>
            </w:r>
            <w:r>
              <w:rPr>
                <w:rFonts w:ascii="Arial" w:hAnsi="Arial" w:eastAsia="宋体" w:cs="Arial"/>
                <w:sz w:val="18"/>
                <w:szCs w:val="18"/>
                <w:highlight w:val="none"/>
                <w:lang w:val="en-US" w:eastAsia="zh-CN" w:bidi="ar"/>
              </w:rPr>
              <w:t>, 25</w:t>
            </w:r>
            <w:r>
              <w:rPr>
                <w:rFonts w:ascii="Arial" w:hAnsi="Arial" w:eastAsia="宋体" w:cs="Arial"/>
                <w:sz w:val="18"/>
                <w:szCs w:val="18"/>
                <w:highlight w:val="none"/>
                <w:vertAlign w:val="superscript"/>
                <w:lang w:val="en-US" w:eastAsia="zh-CN" w:bidi="ar"/>
              </w:rPr>
              <w:t>1</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173"/>
        <w:jc w:val="left"/>
        <w:rPr>
          <w:rFonts w:eastAsia="宋体"/>
          <w:b w:val="0"/>
          <w:bCs/>
          <w:highlight w:val="none"/>
          <w:lang w:val="en-US" w:eastAsia="zh-CN"/>
        </w:rPr>
      </w:pPr>
      <w:r>
        <w:rPr>
          <w:rFonts w:hint="eastAsia" w:eastAsia="宋体"/>
          <w:b w:val="0"/>
          <w:bCs/>
          <w:highlight w:val="none"/>
          <w:lang w:val="en-US" w:eastAsia="zh-CN"/>
        </w:rPr>
        <w:t>The following notes are applied to the above tables:</w:t>
      </w:r>
    </w:p>
    <w:p>
      <w:pPr>
        <w:pStyle w:val="117"/>
        <w:overflowPunct w:val="0"/>
        <w:autoSpaceDE w:val="0"/>
        <w:autoSpaceDN w:val="0"/>
        <w:adjustRightInd w:val="0"/>
        <w:rPr>
          <w:highlight w:val="none"/>
        </w:rPr>
      </w:pPr>
      <w:r>
        <w:rPr>
          <w:highlight w:val="none"/>
        </w:rPr>
        <w:t>NOTE 1:</w:t>
      </w:r>
      <w:r>
        <w:rPr>
          <w:highlight w:val="none"/>
        </w:rPr>
        <w:tab/>
      </w:r>
      <w:r>
        <w:rPr>
          <w:highlight w:val="none"/>
        </w:rPr>
        <w:t>This UE channel bandwidth is applicable only to downlink.</w:t>
      </w:r>
    </w:p>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372" w:name="_Toc18127"/>
      <w:bookmarkStart w:id="373" w:name="_Toc6572"/>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372"/>
      <w:bookmarkEnd w:id="373"/>
    </w:p>
    <w:p>
      <w:pPr>
        <w:rPr>
          <w:highlight w:val="none"/>
        </w:rPr>
      </w:pPr>
      <w:r>
        <w:rPr>
          <w:highlight w:val="none"/>
          <w:lang w:eastAsia="zh-CN"/>
        </w:rPr>
        <w:t xml:space="preserve">Table </w:t>
      </w:r>
      <w:r>
        <w:rPr>
          <w:rFonts w:hint="eastAsia"/>
          <w:highlight w:val="none"/>
          <w:lang w:val="en-US" w:eastAsia="zh-CN"/>
        </w:rPr>
        <w:t>5.6</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n70</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5085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6780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6840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3990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4040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5985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6060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7980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8080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9975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tabs>
          <w:tab w:val="left" w:pos="0"/>
          <w:tab w:val="left" w:pos="420"/>
          <w:tab w:val="left" w:pos="864"/>
        </w:tabs>
        <w:ind w:left="0" w:firstLine="0"/>
        <w:rPr>
          <w:highlight w:val="none"/>
          <w:lang w:eastAsia="zh-CN"/>
        </w:rPr>
      </w:pPr>
      <w:bookmarkStart w:id="374" w:name="_Toc17587"/>
      <w:bookmarkStart w:id="375" w:name="_Toc2591"/>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374"/>
      <w:bookmarkEnd w:id="375"/>
    </w:p>
    <w:p>
      <w:pPr>
        <w:rPr>
          <w:highlight w:val="none"/>
        </w:rPr>
      </w:pPr>
      <w:r>
        <w:rPr>
          <w:highlight w:val="none"/>
        </w:rPr>
        <w:t xml:space="preserve">For </w:t>
      </w:r>
      <w:r>
        <w:rPr>
          <w:rFonts w:hint="eastAsia"/>
          <w:highlight w:val="none"/>
          <w:lang w:eastAsia="zh-CN"/>
        </w:rPr>
        <w:t>CA_</w:t>
      </w:r>
      <w:r>
        <w:rPr>
          <w:highlight w:val="none"/>
          <w:lang w:eastAsia="zh-CN"/>
        </w:rPr>
        <w:t>n70-n77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CA_n70-n78</w:t>
      </w:r>
      <w:r>
        <w:rPr>
          <w:highlight w:val="none"/>
        </w:rPr>
        <w:t xml:space="preserve"> and are given in the tables</w:t>
      </w:r>
      <w:r>
        <w:rPr>
          <w:rFonts w:hint="eastAsia"/>
          <w:highlight w:val="none"/>
        </w:rPr>
        <w:t xml:space="preserve"> below</w:t>
      </w:r>
      <w:r>
        <w:rPr>
          <w:highlight w:val="none"/>
        </w:rPr>
        <w:t>.</w:t>
      </w:r>
    </w:p>
    <w:p>
      <w:pPr>
        <w:keepNext/>
        <w:keepLines/>
        <w:spacing w:before="60" w:after="120"/>
        <w:jc w:val="center"/>
        <w:rPr>
          <w:rFonts w:ascii="Arial" w:hAnsi="Arial" w:eastAsia="宋体" w:cs="Arial"/>
          <w:b/>
          <w:highlight w:val="none"/>
          <w:lang w:val="en-US"/>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376" w:name="_Toc6685"/>
      <w:bookmarkStart w:id="377" w:name="_Toc4757"/>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376"/>
      <w:bookmarkEnd w:id="377"/>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5.6</w:t>
      </w:r>
      <w:r>
        <w:rPr>
          <w:i w:val="0"/>
          <w:color w:val="auto"/>
          <w:highlight w:val="none"/>
          <w:lang w:val="en-US" w:eastAsia="zh-CN"/>
        </w:rPr>
        <w:t>.1.3 there are 2</w:t>
      </w:r>
      <w:r>
        <w:rPr>
          <w:i w:val="0"/>
          <w:color w:val="auto"/>
          <w:highlight w:val="none"/>
          <w:vertAlign w:val="superscript"/>
          <w:lang w:val="en-US" w:eastAsia="zh-CN"/>
        </w:rPr>
        <w:t>nd</w:t>
      </w:r>
      <w:r>
        <w:rPr>
          <w:i w:val="0"/>
          <w:color w:val="auto"/>
          <w:highlight w:val="none"/>
          <w:lang w:val="en-US" w:eastAsia="zh-CN"/>
        </w:rPr>
        <w:t xml:space="preserve"> harmonics issues to DL n77. Values are reused from CA_n70-n78.</w:t>
      </w:r>
    </w:p>
    <w:p>
      <w:pPr>
        <w:pStyle w:val="112"/>
        <w:rPr>
          <w:highlight w:val="none"/>
        </w:rPr>
      </w:pPr>
      <w:r>
        <w:rPr>
          <w:rFonts w:eastAsia="宋体"/>
          <w:highlight w:val="none"/>
        </w:rPr>
        <w:t xml:space="preserve">Table </w:t>
      </w:r>
      <w:r>
        <w:rPr>
          <w:rFonts w:hint="eastAsia" w:eastAsia="宋体"/>
          <w:highlight w:val="none"/>
          <w:lang w:eastAsia="zh-CN"/>
        </w:rPr>
        <w:t>5.6</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23.9</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13.8</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1.1</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6</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highlight w:val="none"/>
              </w:rPr>
              <w:t xml:space="preserve">NOTE 2:  The requirements should be verified for UL NR ARFCN of the aggressor (lower) band (superscript LB) such that </w:t>
            </w:r>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in MHz and </w:t>
            </w:r>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highlight w:val="none"/>
              </w:rPr>
              <w:t xml:space="preserve"> with carrier frequency in the victim (higher) band in MHz and  the channel bandwidth configured in the lower band.</w:t>
            </w:r>
          </w:p>
          <w:p>
            <w:pPr>
              <w:pStyle w:val="117"/>
              <w:rPr>
                <w:highlight w:val="none"/>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highlight w:val="none"/>
              </w:rPr>
              <w:t xml:space="preserve"> MHz offset from</w:t>
            </w:r>
            <w:r>
              <w:rPr>
                <w:highlight w:val="none"/>
              </w:rPr>
              <w:t xml:space="preserve"> </w:t>
            </w:r>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highlight w:val="none"/>
              </w:rPr>
              <w:t xml:space="preserve"> in the victim (higher band) with </w:t>
            </w:r>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r>
              <w:rPr>
                <w:highlight w:val="none"/>
              </w:rPr>
              <w:t>, where</w:t>
            </w:r>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highlight w:val="none"/>
              </w:rPr>
              <w:t>are the channel bandwidths configured in the aggressor (lower) and victim (higher) bands in MHz, respectively.</w:t>
            </w:r>
          </w:p>
        </w:tc>
      </w:tr>
    </w:tbl>
    <w:p>
      <w:pPr>
        <w:keepNext/>
        <w:keepLines/>
        <w:rPr>
          <w:highlight w:val="none"/>
          <w:lang w:eastAsia="ja-JP"/>
        </w:rPr>
      </w:pPr>
    </w:p>
    <w:p>
      <w:pPr>
        <w:pStyle w:val="112"/>
        <w:rPr>
          <w:highlight w:val="none"/>
        </w:rPr>
      </w:pPr>
      <w:r>
        <w:rPr>
          <w:highlight w:val="none"/>
          <w:lang w:eastAsia="ja-JP"/>
        </w:rPr>
        <w:t>Table 7.3A.</w:t>
      </w:r>
      <w:r>
        <w:rPr>
          <w:rFonts w:eastAsia="宋体"/>
          <w:highlight w:val="none"/>
          <w:lang w:eastAsia="zh-CN"/>
        </w:rPr>
        <w:t>4</w:t>
      </w:r>
      <w:r>
        <w:rPr>
          <w:highlight w:val="none"/>
          <w:lang w:eastAsia="ja-JP"/>
        </w:rPr>
        <w:t xml:space="preserve">-4: Reference sensitivity exceptions </w:t>
      </w:r>
      <w:r>
        <w:rPr>
          <w:highlight w:val="none"/>
        </w:rPr>
        <w:t>and uplink/downlink configurations</w:t>
      </w:r>
      <w:r>
        <w:rPr>
          <w:highlight w:val="none"/>
          <w:lang w:eastAsia="ja-JP"/>
        </w:rPr>
        <w:t xml:space="preserve">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6</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7</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rFonts w:cs="Arial"/>
                <w:highlight w:val="none"/>
                <w:lang w:eastAsia="ja-JP"/>
              </w:rPr>
              <w:t xml:space="preserve">NOTE </w:t>
            </w:r>
            <w:r>
              <w:rPr>
                <w:rFonts w:hint="eastAsia" w:eastAsia="宋体" w:cs="Arial"/>
                <w:highlight w:val="none"/>
                <w:lang w:val="en-US" w:eastAsia="zh-CN"/>
              </w:rPr>
              <w:t>6</w:t>
            </w:r>
            <w:r>
              <w:rPr>
                <w:rFonts w:cs="Arial"/>
                <w:highlight w:val="none"/>
                <w:lang w:eastAsia="ja-JP"/>
              </w:rPr>
              <w:t>:</w:t>
            </w:r>
            <w:r>
              <w:rPr>
                <w:rFonts w:cs="Arial"/>
                <w:highlight w:val="none"/>
                <w:lang w:eastAsia="ja-JP"/>
              </w:rPr>
              <w:tab/>
            </w:r>
            <w:r>
              <w:rPr>
                <w:rFonts w:cs="Arial"/>
                <w:highlight w:val="none"/>
                <w:lang w:eastAsia="ja-JP"/>
              </w:rPr>
              <w:t xml:space="preserve">For a UE which supports this band </w:t>
            </w:r>
            <w:r>
              <w:rPr>
                <w:highlight w:val="none"/>
                <w:lang w:eastAsia="ja-JP"/>
              </w:rPr>
              <w:t>combination</w:t>
            </w:r>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p>
          <w:p>
            <w:pPr>
              <w:pStyle w:val="117"/>
              <w:rPr>
                <w:rFonts w:cs="Times New Roman"/>
                <w:bCs w:val="0"/>
                <w:snapToGrid w:val="0"/>
                <w:szCs w:val="21"/>
                <w:highlight w:val="none"/>
                <w:lang w:eastAsia="ja-JP"/>
              </w:rPr>
            </w:pPr>
            <w:r>
              <w:rPr>
                <w:rFonts w:cs="Arial"/>
                <w:highlight w:val="none"/>
              </w:rPr>
              <w:t xml:space="preserve">NOTE </w:t>
            </w:r>
            <w:r>
              <w:rPr>
                <w:rFonts w:hint="eastAsia" w:eastAsia="宋体" w:cs="Arial"/>
                <w:highlight w:val="none"/>
                <w:lang w:val="en-US" w:eastAsia="zh-CN"/>
              </w:rPr>
              <w:t>7</w:t>
            </w:r>
            <w:r>
              <w:rPr>
                <w:rFonts w:cs="Arial"/>
                <w:highlight w:val="none"/>
              </w:rPr>
              <w:t>:</w:t>
            </w:r>
            <w:r>
              <w:rPr>
                <w:rFonts w:cs="Arial"/>
                <w:highlight w:val="none"/>
              </w:rPr>
              <w:tab/>
            </w:r>
            <w:r>
              <w:rPr>
                <w:rFonts w:cs="Arial"/>
                <w:highlight w:val="none"/>
              </w:rPr>
              <w:t xml:space="preserve">The requirements should be verified for UL </w:t>
            </w:r>
            <w:r>
              <w:rPr>
                <w:rFonts w:hint="eastAsia" w:cs="Arial"/>
                <w:highlight w:val="none"/>
                <w:lang w:val="en-US" w:eastAsia="zh-CN"/>
              </w:rPr>
              <w:t>NR-</w:t>
            </w:r>
            <w:r>
              <w:rPr>
                <w:rFonts w:cs="Arial"/>
                <w:highlight w:val="none"/>
              </w:rPr>
              <w:t>ARFCN of the aggressor (higher) band (superscript HB)</w:t>
            </w:r>
            <w:r>
              <w:rPr>
                <w:highlight w:val="none"/>
                <w:lang w:eastAsia="ja-JP"/>
              </w:rPr>
              <w:t xml:space="preserve"> such that </w:t>
            </w:r>
            <w:bookmarkStart w:id="378" w:name="OLE_LINK21"/>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bookmarkEnd w:id="378"/>
            <w:r>
              <w:rPr>
                <w:snapToGrid w:val="0"/>
                <w:highlight w:val="none"/>
                <w:lang w:eastAsia="ja-JP"/>
              </w:rPr>
              <w:t xml:space="preserve">  </w:t>
            </w:r>
            <w:r>
              <w:rPr>
                <w:rFonts w:cs="Arial"/>
                <w:highlight w:val="none"/>
              </w:rPr>
              <w:t>in MHz a</w:t>
            </w:r>
            <w:r>
              <w:rPr>
                <w:rFonts w:cs="Arial"/>
                <w:highlight w:val="none"/>
                <w:lang w:eastAsia="zh-CN"/>
              </w:rPr>
              <w:t xml:space="preserve">nd </w:t>
            </w:r>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r>
              <w:rPr>
                <w:rFonts w:cs="Arial"/>
                <w:position w:val="-14"/>
                <w:highlight w:val="none"/>
                <w:lang w:eastAsia="zh-CN"/>
              </w:rPr>
              <w:t xml:space="preserve"> </w:t>
            </w:r>
            <w:r>
              <w:rPr>
                <w:rFonts w:cs="Arial"/>
                <w:highlight w:val="none"/>
              </w:rPr>
              <w:t xml:space="preserve">with </w:t>
            </w:r>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highlight w:val="none"/>
              </w:rPr>
              <w:t xml:space="preserve"> the carrier frequency in the victim (lower) band and </w:t>
            </w:r>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highlight w:val="none"/>
              </w:rPr>
              <w:t> the channel bandwidth configured in the higher band</w:t>
            </w:r>
            <w:r>
              <w:rPr>
                <w:snapToGrid w:val="0"/>
                <w:highlight w:val="none"/>
                <w:lang w:eastAsia="ja-JP"/>
              </w:rPr>
              <w:t>.</w:t>
            </w:r>
          </w:p>
        </w:tc>
      </w:tr>
    </w:tbl>
    <w:p>
      <w:pPr>
        <w:keepNext/>
        <w:keepLines/>
        <w:rPr>
          <w:highlight w:val="none"/>
          <w:lang w:eastAsia="ja-JP"/>
        </w:rPr>
      </w:pPr>
      <w:r>
        <w:rPr>
          <w:highlight w:val="none"/>
          <w:lang w:eastAsia="ja-JP"/>
        </w:rPr>
        <w:t xml:space="preserve"> </w:t>
      </w:r>
    </w:p>
    <w:p>
      <w:pPr>
        <w:pStyle w:val="6"/>
        <w:rPr>
          <w:highlight w:val="none"/>
        </w:rPr>
      </w:pPr>
      <w:bookmarkStart w:id="379" w:name="_Toc14519"/>
      <w:bookmarkStart w:id="380" w:name="_Toc1168"/>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bookmarkEnd w:id="379"/>
      <w:bookmarkEnd w:id="380"/>
    </w:p>
    <w:p>
      <w:pPr>
        <w:rPr>
          <w:highlight w:val="none"/>
          <w:lang w:eastAsia="zh-CN"/>
        </w:rPr>
      </w:pPr>
      <w:r>
        <w:rPr>
          <w:highlight w:val="none"/>
          <w:lang w:eastAsia="zh-CN"/>
        </w:rPr>
        <w:t>There is no OOB exception for this CA combination.</w:t>
      </w:r>
    </w:p>
    <w:p>
      <w:pPr>
        <w:pStyle w:val="112"/>
        <w:rPr>
          <w:rFonts w:cs="Arial"/>
          <w:highlight w:val="none"/>
        </w:rPr>
      </w:pPr>
      <w:r>
        <w:rPr>
          <w:rFonts w:cs="Arial"/>
          <w:highlight w:val="none"/>
        </w:rPr>
        <w:t xml:space="preserve">Table </w:t>
      </w:r>
      <w:r>
        <w:rPr>
          <w:rFonts w:hint="eastAsia" w:cs="Arial"/>
          <w:highlight w:val="none"/>
          <w:lang w:val="en-US" w:eastAsia="zh-CN"/>
        </w:rPr>
        <w:t>5.6</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p>
        </w:tc>
      </w:tr>
    </w:tbl>
    <w:p>
      <w:pPr>
        <w:keepNext/>
        <w:keepLines/>
        <w:rPr>
          <w:highlight w:val="none"/>
          <w:lang w:eastAsia="ja-JP"/>
        </w:rPr>
      </w:pPr>
    </w:p>
    <w:p>
      <w:pPr>
        <w:pStyle w:val="5"/>
        <w:tabs>
          <w:tab w:val="left" w:pos="0"/>
          <w:tab w:val="left" w:pos="420"/>
        </w:tabs>
        <w:rPr>
          <w:highlight w:val="none"/>
          <w:lang w:eastAsia="zh-CN"/>
        </w:rPr>
      </w:pPr>
      <w:bookmarkStart w:id="381" w:name="_Toc15700"/>
      <w:bookmarkStart w:id="382" w:name="_Toc24819"/>
      <w:r>
        <w:rPr>
          <w:rFonts w:hint="eastAsia"/>
          <w:highlight w:val="none"/>
          <w:lang w:val="en-US" w:eastAsia="zh-CN"/>
        </w:rPr>
        <w:t>5.6.2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81"/>
      <w:bookmarkEnd w:id="382"/>
    </w:p>
    <w:p>
      <w:pPr>
        <w:pStyle w:val="6"/>
        <w:spacing w:before="180"/>
        <w:rPr>
          <w:rFonts w:cs="Arial"/>
          <w:highlight w:val="none"/>
          <w:lang w:val="en-US" w:eastAsia="zh-CN"/>
        </w:rPr>
      </w:pPr>
      <w:bookmarkStart w:id="383" w:name="_Toc19656"/>
      <w:bookmarkStart w:id="384" w:name="_Toc16924"/>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383"/>
      <w:bookmarkEnd w:id="38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5.6</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CA_n70A-n77A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385" w:name="_Toc8251"/>
      <w:bookmarkStart w:id="386" w:name="_Toc32349"/>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385"/>
      <w:bookmarkEnd w:id="386"/>
    </w:p>
    <w:p>
      <w:pPr>
        <w:rPr>
          <w:highlight w:val="none"/>
        </w:rPr>
      </w:pPr>
      <w:r>
        <w:rPr>
          <w:highlight w:val="none"/>
        </w:rPr>
        <w:t xml:space="preserve">Table </w:t>
      </w:r>
      <w:r>
        <w:rPr>
          <w:rFonts w:hint="eastAsia"/>
          <w:highlight w:val="none"/>
          <w:lang w:val="en-US" w:eastAsia="zh-CN"/>
        </w:rPr>
        <w:t>5.6.2</w:t>
      </w:r>
      <w:r>
        <w:rPr>
          <w:highlight w:val="none"/>
          <w:lang w:eastAsia="zh-CN"/>
        </w:rPr>
        <w:t>.</w:t>
      </w:r>
      <w:r>
        <w:rPr>
          <w:rFonts w:hint="eastAsia"/>
          <w:highlight w:val="none"/>
          <w:lang w:val="en-US" w:eastAsia="zh-CN"/>
        </w:rPr>
        <w:t>2</w:t>
      </w:r>
      <w:r>
        <w:rPr>
          <w:highlight w:val="none"/>
        </w:rPr>
        <w:t>-1 list B</w:t>
      </w:r>
      <w:r>
        <w:rPr>
          <w:rFonts w:hint="eastAsia"/>
          <w:highlight w:val="none"/>
          <w:lang w:eastAsia="ja-JP"/>
        </w:rPr>
        <w:t xml:space="preserve">and </w:t>
      </w:r>
      <w:r>
        <w:rPr>
          <w:highlight w:val="none"/>
          <w:lang w:val="en-US" w:eastAsia="zh-CN"/>
        </w:rPr>
        <w:t>n70</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n70</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(3450-3550 MHz)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1695</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1855</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6840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3480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2015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13740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14070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n77 band is restricted to 3450 – 3550 MHz and 3700 – 3980 MHz, IMD products are calculated based on those frequencies.</w:t>
      </w:r>
      <w:r>
        <w:rPr>
          <w:highlight w:val="none"/>
        </w:rPr>
        <w:t xml:space="preserve"> </w:t>
      </w:r>
      <w:r>
        <w:rPr>
          <w:highlight w:val="none"/>
          <w:lang w:eastAsia="ko-KR"/>
        </w:rPr>
        <w:t xml:space="preserve">And based on the </w:t>
      </w:r>
      <w:r>
        <w:rPr>
          <w:highlight w:val="none"/>
          <w:lang w:val="en-US" w:eastAsia="zh-CN"/>
        </w:rPr>
        <w:t>t</w:t>
      </w:r>
      <w:r>
        <w:rPr>
          <w:highlight w:val="none"/>
          <w:lang w:eastAsia="ko-KR"/>
        </w:rPr>
        <w:t xml:space="preserve">able above it can be seen that </w:t>
      </w:r>
    </w:p>
    <w:p>
      <w:pPr>
        <w:pStyle w:val="153"/>
        <w:numPr>
          <w:ilvl w:val="0"/>
          <w:numId w:val="0"/>
        </w:numPr>
        <w:shd w:val="clear" w:color="auto" w:fill="FFFFFF" w:themeFill="background1"/>
        <w:ind w:left="360" w:leftChars="0"/>
        <w:rPr>
          <w:highlight w:val="none"/>
          <w:lang w:eastAsia="ko-KR"/>
        </w:rPr>
      </w:pPr>
      <w:r>
        <w:rPr>
          <w:highlight w:val="none"/>
          <w:lang w:eastAsia="ko-KR"/>
        </w:rPr>
        <w:t>IMD2 and IMD5 may affect own Rx frequencies of band n70.</w:t>
      </w:r>
    </w:p>
    <w:p>
      <w:pPr>
        <w:rPr>
          <w:highlight w:val="none"/>
          <w:lang w:eastAsia="ko-KR"/>
        </w:rPr>
      </w:pP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5.6.2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n70</w:t>
            </w:r>
            <w:r>
              <w:rPr>
                <w:rFonts w:ascii="Arial" w:hAnsi="Arial" w:cs="Arial"/>
                <w:sz w:val="18"/>
                <w:szCs w:val="18"/>
                <w:highlight w:val="none"/>
                <w:lang w:eastAsia="ja-JP"/>
              </w:rPr>
              <w:t>-n77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387" w:name="_Toc25167"/>
      <w:bookmarkStart w:id="388" w:name="_Toc4967"/>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387"/>
      <w:bookmarkEnd w:id="388"/>
    </w:p>
    <w:p>
      <w:pPr>
        <w:rPr>
          <w:highlight w:val="none"/>
        </w:rPr>
      </w:pPr>
      <w:r>
        <w:rPr>
          <w:highlight w:val="none"/>
        </w:rPr>
        <w:t>Based on the co-existence studies the following MSD need to be defined. Values are reused from CA_n70-n78 for IMD2 and IMD5</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CA_n70-n77</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1702.5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2002.5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highlight w:val="none"/>
                <w:lang w:eastAsia="zh-CN"/>
              </w:rPr>
              <w:t>31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3705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3705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1697.5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1997.5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bl>
    <w:p>
      <w:pPr>
        <w:rPr>
          <w:highlight w:val="none"/>
        </w:rPr>
      </w:pPr>
    </w:p>
    <w:p>
      <w:pPr>
        <w:keepNext/>
        <w:keepLines/>
        <w:spacing w:before="180"/>
        <w:ind w:left="1134" w:hanging="1134"/>
        <w:outlineLvl w:val="1"/>
        <w:rPr>
          <w:rFonts w:ascii="Arial" w:hAnsi="Arial" w:eastAsia="等线"/>
          <w:sz w:val="32"/>
          <w:highlight w:val="none"/>
        </w:rPr>
      </w:pPr>
      <w:r>
        <w:rPr>
          <w:rFonts w:hint="eastAsia" w:ascii="Arial" w:hAnsi="Arial" w:eastAsia="等线"/>
          <w:sz w:val="32"/>
          <w:highlight w:val="none"/>
          <w:lang w:eastAsia="zh-CN"/>
        </w:rPr>
        <w:t>5.7</w:t>
      </w:r>
      <w:r>
        <w:rPr>
          <w:rFonts w:ascii="Arial" w:hAnsi="Arial" w:eastAsia="等线"/>
          <w:sz w:val="32"/>
          <w:highlight w:val="none"/>
        </w:rPr>
        <w:tab/>
      </w:r>
      <w:r>
        <w:rPr>
          <w:rFonts w:ascii="Arial" w:hAnsi="Arial" w:eastAsia="等线"/>
          <w:sz w:val="32"/>
          <w:highlight w:val="none"/>
        </w:rPr>
        <w:t>CA_n12-n25</w:t>
      </w:r>
    </w:p>
    <w:p>
      <w:pPr>
        <w:keepNext/>
        <w:keepLines/>
        <w:spacing w:before="120"/>
        <w:ind w:left="1134" w:hanging="1134"/>
        <w:outlineLvl w:val="2"/>
        <w:rPr>
          <w:rFonts w:ascii="Arial" w:hAnsi="Arial" w:eastAsia="等线" w:cs="Arial"/>
          <w:sz w:val="28"/>
          <w:szCs w:val="28"/>
          <w:highlight w:val="none"/>
          <w:lang w:val="en-US" w:eastAsia="zh-CN"/>
        </w:rPr>
      </w:pPr>
      <w:r>
        <w:rPr>
          <w:rFonts w:hint="eastAsia" w:ascii="Arial" w:hAnsi="Arial" w:eastAsia="等线"/>
          <w:sz w:val="28"/>
          <w:highlight w:val="none"/>
          <w:lang w:eastAsia="zh-CN"/>
        </w:rPr>
        <w:t>5.7</w:t>
      </w:r>
      <w:r>
        <w:rPr>
          <w:rFonts w:ascii="Arial" w:hAnsi="Arial" w:eastAsia="等线"/>
          <w:sz w:val="28"/>
          <w:highlight w:val="none"/>
        </w:rPr>
        <w:t>.1</w:t>
      </w:r>
      <w:r>
        <w:rPr>
          <w:rFonts w:ascii="Arial" w:hAnsi="Arial" w:eastAsia="等线"/>
          <w:sz w:val="28"/>
          <w:highlight w:val="none"/>
        </w:rPr>
        <w:tab/>
      </w:r>
      <w:r>
        <w:rPr>
          <w:rFonts w:ascii="Arial" w:hAnsi="Arial" w:eastAsia="等线" w:cs="Arial"/>
          <w:sz w:val="28"/>
          <w:szCs w:val="28"/>
          <w:highlight w:val="none"/>
          <w:lang w:val="en-US" w:eastAsia="zh-CN"/>
        </w:rPr>
        <w:t>Common for 1 band UL and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.1.1</w:t>
      </w:r>
      <w:r>
        <w:rPr>
          <w:rFonts w:ascii="Arial" w:hAnsi="Arial" w:eastAsia="等线"/>
          <w:sz w:val="24"/>
          <w:highlight w:val="none"/>
        </w:rPr>
        <w:tab/>
      </w:r>
      <w:r>
        <w:rPr>
          <w:rFonts w:ascii="Arial" w:hAnsi="Arial" w:eastAsia="等线" w:cs="Arial"/>
          <w:sz w:val="24"/>
          <w:highlight w:val="none"/>
          <w:lang w:eastAsia="zh-CN"/>
        </w:rPr>
        <w:t>Operating bands for CA</w:t>
      </w:r>
    </w:p>
    <w:p>
      <w:pPr>
        <w:keepNext/>
        <w:keepLines/>
        <w:spacing w:before="60"/>
        <w:jc w:val="center"/>
        <w:rPr>
          <w:rFonts w:ascii="Arial" w:hAnsi="Arial" w:eastAsia="等线" w:cs="Arial"/>
          <w:b/>
          <w:highlight w:val="none"/>
          <w:lang w:eastAsia="ja-JP"/>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eastAsia="zh-CN"/>
        </w:rPr>
        <w:t>.</w:t>
      </w:r>
      <w:r>
        <w:rPr>
          <w:rFonts w:ascii="Arial" w:hAnsi="Arial" w:eastAsia="等线" w:cs="Arial"/>
          <w:b/>
          <w:highlight w:val="none"/>
          <w:lang w:val="en-US" w:eastAsia="zh-CN"/>
        </w:rPr>
        <w:t>1</w:t>
      </w:r>
      <w:r>
        <w:rPr>
          <w:rFonts w:ascii="Arial" w:hAnsi="Arial" w:eastAsia="等线" w:cs="Arial"/>
          <w:b/>
          <w:highlight w:val="none"/>
          <w:lang w:eastAsia="zh-CN"/>
        </w:rPr>
        <w:t>.1</w:t>
      </w:r>
      <w:r>
        <w:rPr>
          <w:rFonts w:ascii="Arial" w:hAnsi="Arial" w:eastAsia="等线" w:cs="Arial"/>
          <w:b/>
          <w:highlight w:val="none"/>
        </w:rPr>
        <w:t>-1</w:t>
      </w:r>
      <w:r>
        <w:rPr>
          <w:rFonts w:ascii="Arial" w:hAnsi="Arial" w:eastAsia="等线"/>
          <w:b/>
          <w:highlight w:val="none"/>
        </w:rPr>
        <w:t xml:space="preserve">: </w:t>
      </w:r>
      <w:r>
        <w:rPr>
          <w:rFonts w:ascii="Arial" w:hAnsi="Arial" w:eastAsia="等线" w:cs="Arial"/>
          <w:b/>
          <w:highlight w:val="none"/>
        </w:rPr>
        <w:t xml:space="preserve">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lang w:eastAsia="ja-JP"/>
              </w:rPr>
              <w:t>NR</w:t>
            </w:r>
            <w:r>
              <w:rPr>
                <w:rFonts w:ascii="Arial" w:hAnsi="Arial" w:eastAsia="Malgun Gothic" w:cs="Arial"/>
                <w:b/>
                <w:sz w:val="18"/>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Duplex</w:t>
            </w:r>
          </w:p>
          <w:p>
            <w:pPr>
              <w:keepNext/>
              <w:keepLines/>
              <w:spacing w:after="0"/>
              <w:jc w:val="center"/>
              <w:rPr>
                <w:rFonts w:eastAsia="Malgun Gothic"/>
                <w:b/>
                <w:sz w:val="18"/>
                <w:highlight w:val="none"/>
              </w:rPr>
            </w:pPr>
            <w:r>
              <w:rPr>
                <w:rFonts w:ascii="Arial" w:hAnsi="Arial" w:eastAsia="Malgun Gothic"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UL_low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DL_low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n1</w:t>
            </w:r>
            <w:r>
              <w:rPr>
                <w:rFonts w:ascii="Arial" w:hAnsi="Arial" w:eastAsia="等线" w:cs="Arial"/>
                <w:sz w:val="18"/>
                <w:highlight w:val="none"/>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699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16MHz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29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bl>
    <w:p>
      <w:pPr>
        <w:rPr>
          <w:rFonts w:eastAsia="等线"/>
          <w:highlight w:val="none"/>
          <w:lang w:eastAsia="zh-CN"/>
        </w:rPr>
      </w:pP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.1.2</w:t>
      </w:r>
      <w:r>
        <w:rPr>
          <w:rFonts w:ascii="Arial" w:hAnsi="Arial" w:eastAsia="等线"/>
          <w:sz w:val="24"/>
          <w:highlight w:val="none"/>
        </w:rPr>
        <w:tab/>
      </w:r>
      <w:r>
        <w:rPr>
          <w:rFonts w:ascii="Arial" w:hAnsi="Arial" w:eastAsia="等线" w:cs="Arial"/>
          <w:sz w:val="24"/>
          <w:highlight w:val="none"/>
          <w:lang w:eastAsia="zh-CN"/>
        </w:rPr>
        <w:t>Channel bandwidths per operating band for CA</w:t>
      </w:r>
    </w:p>
    <w:p>
      <w:pPr>
        <w:keepNext/>
        <w:keepLines/>
        <w:spacing w:before="60"/>
        <w:jc w:val="center"/>
        <w:rPr>
          <w:rFonts w:ascii="Arial" w:hAnsi="Arial" w:eastAsia="等线" w:cs="Arial"/>
          <w:b/>
          <w:highlight w:val="none"/>
          <w:lang w:val="en-US" w:eastAsia="zh-CN"/>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val="en-US" w:eastAsia="zh-CN"/>
        </w:rPr>
        <w:t>.1</w:t>
      </w:r>
      <w:r>
        <w:rPr>
          <w:rFonts w:ascii="Arial" w:hAnsi="Arial" w:eastAsia="等线" w:cs="Arial"/>
          <w:b/>
          <w:highlight w:val="none"/>
          <w:lang w:eastAsia="zh-CN"/>
        </w:rPr>
        <w:t>.2</w:t>
      </w:r>
      <w:r>
        <w:rPr>
          <w:rFonts w:ascii="Arial" w:hAnsi="Arial" w:eastAsia="等线" w:cs="Arial"/>
          <w:b/>
          <w:highlight w:val="none"/>
        </w:rPr>
        <w:t xml:space="preserve">-1: Supported </w:t>
      </w:r>
      <w:r>
        <w:rPr>
          <w:rFonts w:ascii="Arial" w:hAnsi="Arial" w:eastAsia="等线" w:cs="Arial"/>
          <w:b/>
          <w:highlight w:val="none"/>
          <w:lang w:eastAsia="ja-JP"/>
        </w:rPr>
        <w:t>b</w:t>
      </w:r>
      <w:r>
        <w:rPr>
          <w:rFonts w:ascii="Arial" w:hAnsi="Arial" w:eastAsia="等线" w:cs="Arial"/>
          <w:b/>
          <w:highlight w:val="none"/>
        </w:rPr>
        <w:t xml:space="preserve">andwidths per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Uplink CA configuration</w:t>
            </w:r>
            <w:r>
              <w:rPr>
                <w:rFonts w:hint="eastAsia" w:ascii="Arial" w:hAnsi="Arial" w:eastAsia="等线"/>
                <w:b/>
                <w:sz w:val="18"/>
                <w:highlight w:val="none"/>
                <w:lang w:eastAsia="zh-CN"/>
              </w:rPr>
              <w:t xml:space="preserve"> </w:t>
            </w:r>
            <w:r>
              <w:rPr>
                <w:rFonts w:ascii="Arial" w:hAnsi="Arial" w:eastAsia="等线"/>
                <w:b/>
                <w:sz w:val="18"/>
                <w:highlight w:val="none"/>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highlight w:val="none"/>
                <w:lang w:val="en-US" w:eastAsia="zh-CN" w:bidi="ar"/>
              </w:rPr>
            </w:pPr>
            <w:r>
              <w:rPr>
                <w:rFonts w:hint="eastAsia" w:ascii="Arial" w:hAnsi="Arial" w:eastAsia="等线"/>
                <w:b/>
                <w:sz w:val="18"/>
                <w:highlight w:val="none"/>
                <w:lang w:eastAsia="zh-CN"/>
              </w:rPr>
              <w:t>C</w:t>
            </w:r>
            <w:r>
              <w:rPr>
                <w:rFonts w:ascii="Arial" w:hAnsi="Arial" w:eastAsia="等线"/>
                <w:b/>
                <w:sz w:val="18"/>
                <w:highlight w:val="none"/>
                <w:lang w:eastAsia="zh-CN"/>
              </w:rPr>
              <w:t xml:space="preserve">hannel bandwidth </w:t>
            </w:r>
            <w:r>
              <w:rPr>
                <w:rFonts w:hint="eastAsia" w:ascii="Arial" w:hAnsi="Arial" w:eastAsia="等线"/>
                <w:b/>
                <w:sz w:val="18"/>
                <w:highlight w:val="none"/>
                <w:lang w:eastAsia="zh-CN"/>
              </w:rPr>
              <w:t>(</w:t>
            </w:r>
            <w:r>
              <w:rPr>
                <w:rFonts w:ascii="Arial" w:hAnsi="Arial" w:eastAsia="等线"/>
                <w:b/>
                <w:sz w:val="18"/>
                <w:highlight w:val="none"/>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ascii="Arial" w:hAnsi="Arial" w:eastAsia="等线"/>
                <w:sz w:val="18"/>
                <w:szCs w:val="18"/>
                <w:highlight w:val="none"/>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r>
    </w:tbl>
    <w:p>
      <w:pPr>
        <w:keepNext/>
        <w:keepLines/>
        <w:spacing w:before="120"/>
        <w:outlineLvl w:val="2"/>
        <w:rPr>
          <w:rFonts w:ascii="Arial" w:hAnsi="Arial" w:eastAsia="等线" w:cs="Arial"/>
          <w:sz w:val="28"/>
          <w:szCs w:val="28"/>
          <w:highlight w:val="none"/>
          <w:lang w:eastAsia="zh-CN"/>
        </w:rPr>
      </w:pPr>
      <w:r>
        <w:rPr>
          <w:rFonts w:hint="eastAsia" w:ascii="Arial" w:hAnsi="Arial" w:eastAsia="等线"/>
          <w:sz w:val="28"/>
          <w:highlight w:val="none"/>
          <w:lang w:eastAsia="zh-CN"/>
        </w:rPr>
        <w:t>5.7</w:t>
      </w:r>
      <w:r>
        <w:rPr>
          <w:rFonts w:ascii="Arial" w:hAnsi="Arial" w:eastAsia="等线"/>
          <w:sz w:val="28"/>
          <w:highlight w:val="none"/>
        </w:rPr>
        <w:t>.2</w:t>
      </w:r>
      <w:r>
        <w:rPr>
          <w:rFonts w:ascii="Arial" w:hAnsi="Arial" w:eastAsia="等线"/>
          <w:sz w:val="28"/>
          <w:highlight w:val="none"/>
        </w:rPr>
        <w:tab/>
      </w:r>
      <w:r>
        <w:rPr>
          <w:rFonts w:ascii="Arial" w:hAnsi="Arial" w:eastAsia="等线" w:cs="Arial"/>
          <w:sz w:val="28"/>
          <w:szCs w:val="28"/>
          <w:highlight w:val="none"/>
          <w:lang w:eastAsia="zh-CN"/>
        </w:rPr>
        <w:t>Specific for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.2.1</w:t>
      </w:r>
      <w:r>
        <w:rPr>
          <w:rFonts w:ascii="Arial" w:hAnsi="Arial" w:eastAsia="等线"/>
          <w:sz w:val="24"/>
          <w:highlight w:val="none"/>
        </w:rPr>
        <w:tab/>
      </w:r>
      <w:r>
        <w:rPr>
          <w:rFonts w:ascii="Arial" w:hAnsi="Arial" w:eastAsia="等线" w:cs="Arial"/>
          <w:sz w:val="24"/>
          <w:highlight w:val="none"/>
          <w:lang w:eastAsia="zh-CN"/>
        </w:rPr>
        <w:t xml:space="preserve">Maximum output power for </w:t>
      </w:r>
      <w:r>
        <w:rPr>
          <w:rFonts w:ascii="Arial" w:hAnsi="Arial" w:eastAsia="等线" w:cs="Arial"/>
          <w:sz w:val="24"/>
          <w:highlight w:val="none"/>
          <w:lang w:val="en-US" w:eastAsia="zh-CN"/>
        </w:rPr>
        <w:t>inter-band CA</w:t>
      </w:r>
    </w:p>
    <w:p>
      <w:pPr>
        <w:keepNext/>
        <w:keepLines/>
        <w:spacing w:before="120" w:after="120"/>
        <w:jc w:val="center"/>
        <w:rPr>
          <w:rFonts w:ascii="Arial" w:hAnsi="Arial" w:eastAsia="等线" w:cs="Arial"/>
          <w:b/>
          <w:sz w:val="21"/>
          <w:szCs w:val="22"/>
          <w:highlight w:val="none"/>
          <w:lang w:val="en-US" w:eastAsia="zh-CN"/>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1</w:t>
      </w:r>
      <w:r>
        <w:rPr>
          <w:rFonts w:ascii="Arial" w:hAnsi="Arial" w:eastAsia="等线" w:cs="Arial"/>
          <w:b/>
          <w:highlight w:val="none"/>
          <w:lang w:val="en-US"/>
        </w:rPr>
        <w:t xml:space="preserve">-1: </w:t>
      </w:r>
      <w:r>
        <w:rPr>
          <w:rFonts w:ascii="Arial" w:hAnsi="Arial" w:eastAsia="等线"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Uplink CA Configuration</w:t>
            </w:r>
          </w:p>
        </w:tc>
        <w:tc>
          <w:tcPr>
            <w:tcW w:w="2622"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Class 3 (dBm)</w:t>
            </w:r>
          </w:p>
        </w:tc>
        <w:tc>
          <w:tcPr>
            <w:tcW w:w="2930"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Tolerance (dB)</w:t>
            </w:r>
            <w:r>
              <w:rPr>
                <w:rFonts w:ascii="Arial" w:hAnsi="Arial" w:eastAsia="等线" w:cs="Arial"/>
                <w:b/>
                <w:sz w:val="18"/>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CA_n12A-n25A</w:t>
            </w:r>
          </w:p>
        </w:tc>
        <w:tc>
          <w:tcPr>
            <w:tcW w:w="2622"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23</w:t>
            </w:r>
          </w:p>
        </w:tc>
        <w:tc>
          <w:tcPr>
            <w:tcW w:w="2930" w:type="dxa"/>
          </w:tcPr>
          <w:p>
            <w:pPr>
              <w:keepNext/>
              <w:keepLines/>
              <w:spacing w:after="0"/>
              <w:jc w:val="center"/>
              <w:rPr>
                <w:rFonts w:ascii="Arial" w:hAnsi="Arial" w:eastAsia="等线" w:cs="Arial"/>
                <w:sz w:val="18"/>
                <w:highlight w:val="none"/>
              </w:rPr>
            </w:pPr>
            <w:r>
              <w:rPr>
                <w:rFonts w:ascii="Arial" w:hAnsi="Arial" w:eastAsia="等线" w:cs="Arial"/>
                <w:sz w:val="18"/>
                <w:highlight w:val="none"/>
              </w:rPr>
              <w:t>+</w:t>
            </w:r>
            <w:r>
              <w:rPr>
                <w:rFonts w:ascii="Arial" w:hAnsi="Arial" w:eastAsia="等线" w:cs="Arial"/>
                <w:sz w:val="18"/>
                <w:highlight w:val="none"/>
                <w:lang w:val="en-US" w:eastAsia="zh-CN"/>
              </w:rPr>
              <w:t>2</w:t>
            </w:r>
            <w:r>
              <w:rPr>
                <w:rFonts w:ascii="Arial" w:hAnsi="Arial" w:eastAsia="等线" w:cs="Arial"/>
                <w:sz w:val="18"/>
                <w:highlight w:val="none"/>
              </w:rPr>
              <w:t>/-</w:t>
            </w:r>
            <w:r>
              <w:rPr>
                <w:rFonts w:ascii="Arial" w:hAnsi="Arial" w:eastAsia="等线" w:cs="Arial"/>
                <w:sz w:val="18"/>
                <w:highlight w:val="none"/>
                <w:lang w:val="en-US" w:eastAsia="zh-CN"/>
              </w:rPr>
              <w:t>3</w:t>
            </w:r>
          </w:p>
        </w:tc>
      </w:tr>
    </w:tbl>
    <w:p>
      <w:pPr>
        <w:keepNext/>
        <w:keepLines/>
        <w:rPr>
          <w:rFonts w:eastAsia="等线"/>
          <w:highlight w:val="none"/>
          <w:lang w:val="en-US" w:eastAsia="zh-CN"/>
        </w:rPr>
      </w:pPr>
    </w:p>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.2.2</w:t>
      </w:r>
      <w:r>
        <w:rPr>
          <w:rFonts w:ascii="Arial" w:hAnsi="Arial" w:eastAsia="等线"/>
          <w:sz w:val="24"/>
          <w:highlight w:val="none"/>
        </w:rPr>
        <w:tab/>
      </w:r>
      <w:r>
        <w:rPr>
          <w:rFonts w:ascii="Arial" w:hAnsi="Arial" w:eastAsia="等线" w:cs="Arial"/>
          <w:sz w:val="24"/>
          <w:highlight w:val="none"/>
          <w:lang w:eastAsia="zh-CN"/>
        </w:rPr>
        <w:t>UE co-existence studies</w:t>
      </w:r>
    </w:p>
    <w:p>
      <w:pPr>
        <w:rPr>
          <w:rFonts w:eastAsia="等线"/>
          <w:highlight w:val="none"/>
        </w:rPr>
      </w:pPr>
      <w:r>
        <w:rPr>
          <w:rFonts w:eastAsia="等线"/>
          <w:highlight w:val="none"/>
        </w:rPr>
        <w:t xml:space="preserve">Table </w:t>
      </w:r>
      <w:r>
        <w:rPr>
          <w:rFonts w:hint="eastAsia"/>
          <w:highlight w:val="none"/>
          <w:lang w:val="en-US" w:eastAsia="zh-CN"/>
        </w:rPr>
        <w:t>5.7</w:t>
      </w:r>
      <w:r>
        <w:rPr>
          <w:highlight w:val="none"/>
          <w:lang w:val="en-US" w:eastAsia="zh-CN"/>
        </w:rPr>
        <w:t>.2.2</w:t>
      </w:r>
      <w:r>
        <w:rPr>
          <w:rFonts w:eastAsia="等线"/>
          <w:highlight w:val="none"/>
        </w:rPr>
        <w:t>-1 lists B</w:t>
      </w:r>
      <w:r>
        <w:rPr>
          <w:rFonts w:eastAsia="MS Mincho"/>
          <w:highlight w:val="none"/>
          <w:lang w:eastAsia="ja-JP"/>
        </w:rPr>
        <w:t xml:space="preserve">and </w:t>
      </w:r>
      <w:r>
        <w:rPr>
          <w:highlight w:val="none"/>
          <w:lang w:val="en-US" w:eastAsia="zh-CN"/>
        </w:rPr>
        <w:t>n</w:t>
      </w:r>
      <w:r>
        <w:rPr>
          <w:rFonts w:eastAsia="MS Mincho"/>
          <w:highlight w:val="none"/>
          <w:lang w:eastAsia="ja-JP"/>
        </w:rPr>
        <w:t xml:space="preserve">12 </w:t>
      </w:r>
      <w:r>
        <w:rPr>
          <w:rFonts w:eastAsia="等线"/>
          <w:highlight w:val="none"/>
        </w:rPr>
        <w:t>+ B</w:t>
      </w:r>
      <w:r>
        <w:rPr>
          <w:rFonts w:eastAsia="MS Mincho"/>
          <w:highlight w:val="none"/>
          <w:lang w:eastAsia="ja-JP"/>
        </w:rPr>
        <w:t xml:space="preserve">and </w:t>
      </w:r>
      <w:r>
        <w:rPr>
          <w:highlight w:val="none"/>
          <w:lang w:val="en-US" w:eastAsia="zh-CN"/>
        </w:rPr>
        <w:t>n</w:t>
      </w:r>
      <w:r>
        <w:rPr>
          <w:rFonts w:eastAsia="MS Mincho"/>
          <w:highlight w:val="none"/>
          <w:lang w:val="en-US" w:eastAsia="ja-JP"/>
        </w:rPr>
        <w:t>25</w:t>
      </w:r>
      <w:r>
        <w:rPr>
          <w:rFonts w:eastAsia="等线"/>
          <w:highlight w:val="none"/>
        </w:rPr>
        <w:t xml:space="preserve"> 2UL</w:t>
      </w:r>
      <w:r>
        <w:rPr>
          <w:highlight w:val="none"/>
          <w:lang w:eastAsia="zh-CN"/>
        </w:rPr>
        <w:t xml:space="preserve"> bands</w:t>
      </w:r>
      <w:r>
        <w:rPr>
          <w:rFonts w:eastAsia="等线"/>
          <w:highlight w:val="none"/>
        </w:rPr>
        <w:t xml:space="preserve"> </w:t>
      </w:r>
      <w:r>
        <w:rPr>
          <w:rFonts w:eastAsia="等线"/>
          <w:highlight w:val="none"/>
          <w:lang w:val="en-US" w:eastAsia="zh-CN"/>
        </w:rPr>
        <w:t>CA</w:t>
      </w:r>
      <w:r>
        <w:rPr>
          <w:rFonts w:eastAsia="等线"/>
          <w:highlight w:val="none"/>
        </w:rPr>
        <w:t xml:space="preserve"> </w:t>
      </w:r>
      <w:r>
        <w:rPr>
          <w:rFonts w:eastAsia="等线"/>
          <w:highlight w:val="none"/>
          <w:lang w:eastAsia="ja-JP"/>
        </w:rPr>
        <w:t>2</w:t>
      </w:r>
      <w:r>
        <w:rPr>
          <w:rFonts w:eastAsia="等线"/>
          <w:highlight w:val="none"/>
          <w:vertAlign w:val="superscript"/>
          <w:lang w:eastAsia="ja-JP"/>
        </w:rPr>
        <w:t>nd</w:t>
      </w:r>
      <w:r>
        <w:rPr>
          <w:rFonts w:eastAsia="等线"/>
          <w:highlight w:val="none"/>
          <w:lang w:eastAsia="ja-JP"/>
        </w:rPr>
        <w:t xml:space="preserve">, </w:t>
      </w:r>
      <w:r>
        <w:rPr>
          <w:rFonts w:eastAsia="等线"/>
          <w:highlight w:val="none"/>
        </w:rPr>
        <w:t>3</w:t>
      </w:r>
      <w:r>
        <w:rPr>
          <w:rFonts w:eastAsia="等线"/>
          <w:highlight w:val="none"/>
          <w:vertAlign w:val="superscript"/>
        </w:rPr>
        <w:t>rd</w:t>
      </w:r>
      <w:r>
        <w:rPr>
          <w:rFonts w:eastAsia="等线"/>
          <w:highlight w:val="none"/>
          <w:lang w:eastAsia="ja-JP"/>
        </w:rPr>
        <w:t>, 4</w:t>
      </w:r>
      <w:r>
        <w:rPr>
          <w:rFonts w:eastAsia="等线"/>
          <w:highlight w:val="none"/>
          <w:vertAlign w:val="superscript"/>
          <w:lang w:eastAsia="ja-JP"/>
        </w:rPr>
        <w:t>th</w:t>
      </w:r>
      <w:r>
        <w:rPr>
          <w:rFonts w:eastAsia="等线"/>
          <w:highlight w:val="none"/>
          <w:lang w:eastAsia="ja-JP"/>
        </w:rPr>
        <w:t xml:space="preserve"> and 5</w:t>
      </w:r>
      <w:r>
        <w:rPr>
          <w:rFonts w:eastAsia="等线"/>
          <w:highlight w:val="none"/>
          <w:vertAlign w:val="superscript"/>
          <w:lang w:eastAsia="ja-JP"/>
        </w:rPr>
        <w:t>th</w:t>
      </w:r>
      <w:r>
        <w:rPr>
          <w:rFonts w:eastAsia="等线"/>
          <w:highlight w:val="none"/>
          <w:lang w:eastAsia="ja-JP"/>
        </w:rPr>
        <w:t xml:space="preserve"> </w:t>
      </w:r>
      <w:r>
        <w:rPr>
          <w:rFonts w:eastAsia="等线"/>
          <w:highlight w:val="none"/>
        </w:rPr>
        <w:t>order IMD for the UE-to-UE coexistence analysis.</w:t>
      </w:r>
    </w:p>
    <w:p>
      <w:pPr>
        <w:keepNext/>
        <w:keepLines/>
        <w:spacing w:before="120" w:after="120"/>
        <w:jc w:val="center"/>
        <w:rPr>
          <w:rFonts w:ascii="Arial" w:hAnsi="Arial" w:eastAsia="等线" w:cs="Arial"/>
          <w:b/>
          <w:highlight w:val="none"/>
          <w:lang w:val="en-US"/>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-1: Band </w:t>
      </w:r>
      <w:r>
        <w:rPr>
          <w:rFonts w:ascii="Arial" w:hAnsi="Arial" w:cs="Arial"/>
          <w:b/>
          <w:highlight w:val="none"/>
          <w:lang w:val="en-US" w:eastAsia="zh-CN"/>
        </w:rPr>
        <w:t>n</w:t>
      </w:r>
      <w:r>
        <w:rPr>
          <w:rFonts w:ascii="Arial" w:hAnsi="Arial" w:eastAsia="等线" w:cs="Arial"/>
          <w:b/>
          <w:highlight w:val="none"/>
          <w:lang w:val="en-US" w:eastAsia="ja-JP"/>
        </w:rPr>
        <w:t>12</w:t>
      </w:r>
      <w:r>
        <w:rPr>
          <w:rFonts w:ascii="Arial" w:hAnsi="Arial" w:eastAsia="等线" w:cs="Arial"/>
          <w:b/>
          <w:highlight w:val="none"/>
          <w:lang w:val="en-US"/>
        </w:rPr>
        <w:t xml:space="preserve"> and Band </w:t>
      </w:r>
      <w:r>
        <w:rPr>
          <w:rFonts w:ascii="Arial" w:hAnsi="Arial" w:cs="Arial"/>
          <w:b/>
          <w:highlight w:val="none"/>
          <w:lang w:val="en-US" w:eastAsia="zh-CN"/>
        </w:rPr>
        <w:t>n</w:t>
      </w:r>
      <w:r>
        <w:rPr>
          <w:rFonts w:ascii="Arial" w:hAnsi="Arial" w:eastAsia="等线" w:cs="Arial"/>
          <w:b/>
          <w:highlight w:val="none"/>
          <w:lang w:val="en-US" w:eastAsia="ja-JP"/>
        </w:rPr>
        <w:t>25</w:t>
      </w:r>
      <w:r>
        <w:rPr>
          <w:rFonts w:ascii="Arial" w:hAnsi="Arial" w:eastAsia="等线" w:cs="Arial"/>
          <w:b/>
          <w:highlight w:val="none"/>
          <w:lang w:val="en-US"/>
        </w:rPr>
        <w:t xml:space="preserve"> </w:t>
      </w:r>
      <w:r>
        <w:rPr>
          <w:rFonts w:ascii="Arial" w:hAnsi="Arial" w:eastAsia="等线" w:cs="Arial"/>
          <w:b/>
          <w:highlight w:val="none"/>
          <w:lang w:val="en-US" w:eastAsia="zh-CN"/>
        </w:rPr>
        <w:t>U</w:t>
      </w:r>
      <w:r>
        <w:rPr>
          <w:rFonts w:ascii="Arial" w:hAnsi="Arial" w:eastAsia="等线" w:cs="Arial"/>
          <w:b/>
          <w:highlight w:val="none"/>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highlight w:val="none"/>
                <w:lang w:val="en-US"/>
              </w:rPr>
            </w:pPr>
            <w:r>
              <w:rPr>
                <w:rFonts w:ascii="Arial" w:hAnsi="Arial" w:eastAsia="Times New Roman"/>
                <w:b/>
                <w:sz w:val="18"/>
                <w:highlight w:val="none"/>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highlight w:val="none"/>
                <w:lang w:eastAsia="en-GB"/>
              </w:rPr>
            </w:pPr>
            <w:r>
              <w:rPr>
                <w:rFonts w:ascii="Arial" w:hAnsi="Arial" w:eastAsia="Times New Roman"/>
                <w:sz w:val="18"/>
                <w:highlight w:val="none"/>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w:t>
            </w:r>
            <w:r>
              <w:rPr>
                <w:rFonts w:ascii="Arial" w:hAnsi="Arial" w:eastAsia="等线" w:cs="Arial"/>
                <w:sz w:val="18"/>
                <w:highlight w:val="none"/>
                <w:lang w:eastAsia="zh-CN"/>
              </w:rPr>
              <w:t>f</w:t>
            </w:r>
            <w:r>
              <w:rPr>
                <w:rFonts w:ascii="Arial" w:hAnsi="Arial" w:eastAsia="等线" w:cs="Arial"/>
                <w:sz w:val="18"/>
                <w:highlight w:val="none"/>
                <w:vertAlign w:val="subscript"/>
                <w:lang w:eastAsia="zh-CN"/>
              </w:rPr>
              <w:t>y</w:t>
            </w:r>
            <w:r>
              <w:rPr>
                <w:rFonts w:ascii="Arial" w:hAnsi="Arial" w:eastAsia="等线" w:cs="Arial"/>
                <w:sz w:val="18"/>
                <w:highlight w:val="none"/>
                <w:vertAlign w:val="subscript"/>
                <w:lang w:val="en-US"/>
              </w:rPr>
              <w:t>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1134 – 1216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2549 – 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418 – 517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2984 – 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3248 –3347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4399 – 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 xml:space="preserve">182 – 298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4834 – 5046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2268 – 2432</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5098 – 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eastAsia="zh-CN"/>
              </w:rPr>
              <w:t>Two-tone</w:t>
            </w:r>
            <w:r>
              <w:rPr>
                <w:rFonts w:eastAsia="等线"/>
                <w:sz w:val="18"/>
                <w:highlight w:val="none"/>
                <w:lang w:val="en-US"/>
              </w:rPr>
              <w:t xml:space="preserve"> </w:t>
            </w:r>
            <w:r>
              <w:rPr>
                <w:rFonts w:eastAsia="等线"/>
                <w:sz w:val="18"/>
                <w:highlight w:val="none"/>
                <w:lang w:val="en-US" w:eastAsia="ja-JP"/>
              </w:rPr>
              <w:t>4</w:t>
            </w:r>
            <w:r>
              <w:rPr>
                <w:rFonts w:eastAsia="等线"/>
                <w:sz w:val="18"/>
                <w:highlight w:val="none"/>
                <w:vertAlign w:val="superscript"/>
                <w:lang w:val="en-US" w:eastAsia="ja-JP"/>
              </w:rPr>
              <w:t>th</w:t>
            </w:r>
            <w:r>
              <w:rPr>
                <w:rFonts w:eastAsia="等线"/>
                <w:sz w:val="18"/>
                <w:highlight w:val="none"/>
                <w:lang w:val="en-US" w:eastAsia="ja-JP"/>
              </w:rPr>
              <w:t xml:space="preserve"> </w:t>
            </w:r>
            <w:r>
              <w:rPr>
                <w:rFonts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3947 – 4063</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6249 –6461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6684 – 6961</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881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4118 – 4347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1552 – 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8099 – 8376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4646 – 4779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6948 – 7177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5797 – 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rPr>
              <w:t>NOTE :</w:t>
            </w:r>
            <w:r>
              <w:rPr>
                <w:rFonts w:ascii="Arial" w:hAnsi="Arial" w:eastAsia="等线"/>
                <w:sz w:val="18"/>
                <w:highlight w:val="none"/>
              </w:rPr>
              <w:tab/>
            </w:r>
            <w:r>
              <w:rPr>
                <w:rFonts w:ascii="Arial" w:hAnsi="Arial" w:eastAsia="等线"/>
                <w:sz w:val="18"/>
                <w:highlight w:val="none"/>
              </w:rPr>
              <w:t>For each IMD item,</w:t>
            </w:r>
            <w:r>
              <w:rPr>
                <w:rFonts w:ascii="Arial" w:hAnsi="Arial"/>
                <w:sz w:val="18"/>
                <w:highlight w:val="none"/>
                <w:lang w:val="en-US" w:eastAsia="zh-CN"/>
              </w:rPr>
              <w:t xml:space="preserve"> </w:t>
            </w:r>
            <w:r>
              <w:rPr>
                <w:rFonts w:ascii="Arial" w:hAnsi="Arial" w:eastAsia="等线"/>
                <w:sz w:val="18"/>
                <w:highlight w:val="none"/>
              </w:rPr>
              <w:t xml:space="preserve">when two bound values before taking absolute have different signs, the relevant IMD </w:t>
            </w:r>
            <w:r>
              <w:rPr>
                <w:rFonts w:ascii="Arial" w:hAnsi="Arial" w:eastAsia="等线"/>
                <w:sz w:val="18"/>
                <w:highlight w:val="none"/>
                <w:lang w:eastAsia="zh-CN"/>
              </w:rPr>
              <w:t>range</w:t>
            </w:r>
            <w:r>
              <w:rPr>
                <w:rFonts w:ascii="Arial" w:hAnsi="Arial" w:eastAsia="等线"/>
                <w:sz w:val="18"/>
                <w:highlight w:val="none"/>
              </w:rPr>
              <w:t xml:space="preserve"> shall be set such that  (1) the lower bound is 0 and (2) the upper bound is the bigger </w:t>
            </w:r>
            <w:r>
              <w:rPr>
                <w:rFonts w:ascii="Arial" w:hAnsi="Arial" w:eastAsia="等线"/>
                <w:sz w:val="18"/>
                <w:highlight w:val="none"/>
                <w:lang w:val="en-US"/>
              </w:rPr>
              <w:t>value</w:t>
            </w:r>
            <w:r>
              <w:rPr>
                <w:rFonts w:ascii="Arial" w:hAnsi="Arial" w:eastAsia="等线"/>
                <w:sz w:val="18"/>
                <w:highlight w:val="none"/>
              </w:rPr>
              <w:t xml:space="preserve"> of the two after taking absolute.</w:t>
            </w:r>
          </w:p>
        </w:tc>
      </w:tr>
    </w:tbl>
    <w:p>
      <w:pPr>
        <w:rPr>
          <w:rFonts w:eastAsia="等线"/>
          <w:highlight w:val="none"/>
          <w:lang w:eastAsia="ko-KR"/>
        </w:rPr>
      </w:pPr>
    </w:p>
    <w:p>
      <w:pPr>
        <w:rPr>
          <w:rFonts w:eastAsia="等线"/>
          <w:highlight w:val="none"/>
          <w:lang w:eastAsia="ko-KR"/>
        </w:rPr>
      </w:pPr>
      <w:r>
        <w:rPr>
          <w:rFonts w:eastAsia="等线"/>
          <w:highlight w:val="none"/>
          <w:lang w:eastAsia="ko-KR"/>
        </w:rPr>
        <w:t xml:space="preserve">Based on Table </w:t>
      </w:r>
      <w:r>
        <w:rPr>
          <w:rFonts w:hint="eastAsia"/>
          <w:highlight w:val="none"/>
          <w:lang w:val="en-US" w:eastAsia="zh-CN"/>
        </w:rPr>
        <w:t>5.7</w:t>
      </w:r>
      <w:r>
        <w:rPr>
          <w:highlight w:val="none"/>
          <w:lang w:val="en-US" w:eastAsia="zh-CN"/>
        </w:rPr>
        <w:t>.2</w:t>
      </w:r>
      <w:r>
        <w:rPr>
          <w:rFonts w:eastAsia="等线"/>
          <w:highlight w:val="none"/>
          <w:lang w:eastAsia="ko-KR"/>
        </w:rPr>
        <w:t>.</w:t>
      </w:r>
      <w:r>
        <w:rPr>
          <w:highlight w:val="none"/>
          <w:lang w:val="en-US" w:eastAsia="zh-CN"/>
        </w:rPr>
        <w:t>2</w:t>
      </w:r>
      <w:r>
        <w:rPr>
          <w:rFonts w:eastAsia="等线"/>
          <w:highlight w:val="none"/>
          <w:lang w:eastAsia="ko-KR"/>
        </w:rPr>
        <w:t>-1</w:t>
      </w:r>
      <w:r>
        <w:rPr>
          <w:highlight w:val="none"/>
          <w:lang w:val="en-US" w:eastAsia="zh-CN"/>
        </w:rPr>
        <w:t>, there is no IMD issue for CA_n12-n25 with 2UL.</w:t>
      </w:r>
    </w:p>
    <w:p>
      <w:pPr>
        <w:rPr>
          <w:rFonts w:eastAsia="MS Mincho"/>
          <w:highlight w:val="none"/>
          <w:lang w:eastAsia="ja-JP"/>
        </w:rPr>
      </w:pPr>
      <w:r>
        <w:rPr>
          <w:rFonts w:eastAsia="等线"/>
          <w:highlight w:val="none"/>
        </w:rPr>
        <w:t xml:space="preserve">Table </w:t>
      </w:r>
      <w:r>
        <w:rPr>
          <w:rFonts w:hint="eastAsia"/>
          <w:highlight w:val="none"/>
          <w:lang w:val="en-US" w:eastAsia="zh-CN"/>
        </w:rPr>
        <w:t>5.7</w:t>
      </w:r>
      <w:r>
        <w:rPr>
          <w:highlight w:val="none"/>
          <w:lang w:val="en-US" w:eastAsia="zh-CN"/>
        </w:rPr>
        <w:t>.2</w:t>
      </w:r>
      <w:r>
        <w:rPr>
          <w:rFonts w:eastAsia="等线"/>
          <w:highlight w:val="none"/>
        </w:rPr>
        <w:t>.</w:t>
      </w:r>
      <w:r>
        <w:rPr>
          <w:highlight w:val="none"/>
          <w:lang w:val="en-US" w:eastAsia="zh-CN"/>
        </w:rPr>
        <w:t>2</w:t>
      </w:r>
      <w:r>
        <w:rPr>
          <w:rFonts w:eastAsia="等线"/>
          <w:highlight w:val="none"/>
        </w:rPr>
        <w:t>-</w:t>
      </w:r>
      <w:r>
        <w:rPr>
          <w:highlight w:val="none"/>
          <w:lang w:eastAsia="zh-CN"/>
        </w:rPr>
        <w:t>2</w:t>
      </w:r>
      <w:r>
        <w:rPr>
          <w:rFonts w:eastAsia="等线"/>
          <w:highlight w:val="none"/>
        </w:rPr>
        <w:t xml:space="preserve"> lists</w:t>
      </w:r>
      <w:r>
        <w:rPr>
          <w:rFonts w:eastAsia="MS Mincho"/>
          <w:highlight w:val="none"/>
          <w:lang w:eastAsia="ja-JP"/>
        </w:rPr>
        <w:t xml:space="preserve"> the protected bands required for the </w:t>
      </w:r>
      <w:r>
        <w:rPr>
          <w:rFonts w:eastAsia="等线"/>
          <w:highlight w:val="none"/>
          <w:lang w:val="en-US" w:eastAsia="zh-CN"/>
        </w:rPr>
        <w:t>2UL bands CA</w:t>
      </w:r>
      <w:r>
        <w:rPr>
          <w:rFonts w:eastAsia="MS Mincho"/>
          <w:highlight w:val="none"/>
          <w:lang w:eastAsia="ja-JP"/>
        </w:rPr>
        <w:t xml:space="preserve"> configuration.</w:t>
      </w:r>
    </w:p>
    <w:p>
      <w:pPr>
        <w:keepNext/>
        <w:keepLines/>
        <w:spacing w:before="240" w:after="120"/>
        <w:jc w:val="center"/>
        <w:rPr>
          <w:rFonts w:ascii="Arial" w:hAnsi="Arial" w:eastAsia="等线" w:cs="Arial"/>
          <w:b/>
          <w:highlight w:val="none"/>
          <w:lang w:val="en-US"/>
        </w:rPr>
      </w:pPr>
      <w:r>
        <w:rPr>
          <w:rFonts w:eastAsia="等线"/>
          <w:b/>
          <w:highlight w:val="none"/>
          <w:lang w:val="en-US"/>
        </w:rPr>
        <w:t>T</w:t>
      </w:r>
      <w:r>
        <w:rPr>
          <w:rFonts w:ascii="Arial" w:hAnsi="Arial" w:eastAsia="等线" w:cs="Arial"/>
          <w:b/>
          <w:highlight w:val="none"/>
          <w:lang w:val="en-US"/>
        </w:rPr>
        <w:t xml:space="preserve">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 </w:t>
      </w:r>
      <w:r>
        <w:rPr>
          <w:rFonts w:ascii="Arial" w:hAnsi="Arial" w:eastAsia="等线" w:cs="Arial"/>
          <w:b/>
          <w:highlight w:val="none"/>
          <w:lang w:val="en-US" w:eastAsia="ja-JP"/>
        </w:rPr>
        <w:t>Protected bands</w:t>
      </w:r>
      <w:r>
        <w:rPr>
          <w:rFonts w:ascii="Arial" w:hAnsi="Arial" w:eastAsia="等线" w:cs="Arial"/>
          <w:b/>
          <w:highlight w:val="none"/>
          <w:lang w:val="en-US"/>
        </w:rPr>
        <w:t xml:space="preserve"> for the </w:t>
      </w:r>
      <w:r>
        <w:rPr>
          <w:rFonts w:ascii="Arial" w:hAnsi="Arial" w:eastAsia="等线" w:cs="Arial"/>
          <w:b/>
          <w:highlight w:val="none"/>
          <w:lang w:val="en-US" w:eastAsia="zh-CN"/>
        </w:rPr>
        <w:t xml:space="preserve">2UL bands CA </w:t>
      </w:r>
      <w:r>
        <w:rPr>
          <w:rFonts w:ascii="Arial" w:hAnsi="Arial" w:eastAsia="等线" w:cs="Arial"/>
          <w:b/>
          <w:highlight w:val="none"/>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等线" w:cs="Arial"/>
                <w:b/>
                <w:sz w:val="18"/>
                <w:highlight w:val="none"/>
                <w:lang w:val="en-US" w:eastAsia="zh-CN"/>
              </w:rPr>
              <w:t>NR</w:t>
            </w:r>
            <w:r>
              <w:rPr>
                <w:rFonts w:ascii="Arial" w:hAnsi="Arial" w:eastAsia="Times New Roman" w:cs="Arial"/>
                <w:b/>
                <w:sz w:val="18"/>
                <w:highlight w:val="none"/>
              </w:rPr>
              <w:t xml:space="preserve"> </w:t>
            </w:r>
            <w:r>
              <w:rPr>
                <w:rFonts w:ascii="Arial" w:hAnsi="Arial" w:eastAsia="等线" w:cs="Arial"/>
                <w:b/>
                <w:sz w:val="18"/>
                <w:highlight w:val="none"/>
                <w:lang w:val="en-US" w:eastAsia="zh-CN"/>
              </w:rPr>
              <w:t>CA</w:t>
            </w:r>
            <w:r>
              <w:rPr>
                <w:rFonts w:ascii="Arial" w:hAnsi="Arial" w:eastAsia="Times New Roman" w:cs="Arial"/>
                <w:b/>
                <w:sz w:val="18"/>
                <w:highlight w:val="none"/>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highlight w:val="none"/>
                <w:lang w:eastAsia="zh-CN"/>
              </w:rPr>
            </w:pPr>
            <w:r>
              <w:rPr>
                <w:rFonts w:ascii="Arial" w:hAnsi="Arial" w:eastAsia="等线" w:cs="Arial"/>
                <w:sz w:val="18"/>
                <w:highlight w:val="none"/>
                <w:lang w:val="en-US" w:eastAsia="zh-CN"/>
              </w:rPr>
              <w:t>CA</w:t>
            </w:r>
            <w:r>
              <w:rPr>
                <w:rFonts w:ascii="Arial" w:hAnsi="Arial" w:eastAsia="Times New Roman" w:cs="Arial"/>
                <w:sz w:val="18"/>
                <w:highlight w:val="none"/>
              </w:rPr>
              <w:t>_</w:t>
            </w:r>
            <w:r>
              <w:rPr>
                <w:rFonts w:hint="eastAsia" w:ascii="Arial" w:hAnsi="Arial" w:cs="Arial"/>
                <w:sz w:val="18"/>
                <w:highlight w:val="none"/>
                <w:lang w:val="en-US" w:eastAsia="zh-CN"/>
              </w:rPr>
              <w:t>n</w:t>
            </w:r>
            <w:r>
              <w:rPr>
                <w:rFonts w:ascii="Arial" w:hAnsi="Arial" w:cs="Arial"/>
                <w:sz w:val="18"/>
                <w:highlight w:val="none"/>
                <w:lang w:eastAsia="zh-CN"/>
              </w:rPr>
              <w:t>12</w:t>
            </w:r>
            <w:r>
              <w:rPr>
                <w:rFonts w:ascii="Arial" w:hAnsi="Arial" w:eastAsia="Times New Roman" w:cs="Arial"/>
                <w:sz w:val="18"/>
                <w:highlight w:val="none"/>
              </w:rPr>
              <w:t>-</w:t>
            </w:r>
            <w:r>
              <w:rPr>
                <w:rFonts w:hint="eastAsia" w:ascii="Arial" w:hAnsi="Arial" w:cs="Arial"/>
                <w:sz w:val="18"/>
                <w:highlight w:val="none"/>
                <w:lang w:val="en-US" w:eastAsia="zh-CN"/>
              </w:rPr>
              <w:t>n</w:t>
            </w:r>
            <w:r>
              <w:rPr>
                <w:rFonts w:ascii="Arial" w:hAnsi="Arial" w:cs="Arial"/>
                <w:sz w:val="18"/>
                <w:highlight w:val="none"/>
                <w:lang w:eastAsia="zh-CN"/>
              </w:rPr>
              <w:t>25</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highlight w:val="none"/>
                <w:lang w:val="en-US" w:eastAsia="zh-CN"/>
              </w:rPr>
            </w:pPr>
            <w:r>
              <w:rPr>
                <w:rFonts w:ascii="Arial" w:hAnsi="Arial" w:cs="Arial"/>
                <w:sz w:val="18"/>
                <w:highlight w:val="none"/>
                <w:lang w:eastAsia="zh-CN"/>
              </w:rPr>
              <w:t>E-UTRA Band 5, 13, 14, 17, 24, 26, 27, 30, 41, 53, 70, 71,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4, 48, 66</w:t>
            </w:r>
          </w:p>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2, 12, 25,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highlight w:val="none"/>
              </w:rPr>
            </w:pPr>
            <w:r>
              <w:rPr>
                <w:rFonts w:ascii="Arial" w:hAnsi="Arial" w:eastAsia="等线"/>
                <w:sz w:val="18"/>
                <w:highlight w:val="none"/>
              </w:rPr>
              <w:t>NOTE 2:</w:t>
            </w:r>
            <w:r>
              <w:rPr>
                <w:rFonts w:ascii="Arial" w:hAnsi="Arial" w:eastAsia="等线"/>
                <w:sz w:val="18"/>
                <w:highlight w:val="none"/>
              </w:rPr>
              <w:tab/>
            </w:r>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highlight w:val="none"/>
                <w:vertAlign w:val="subscript"/>
              </w:rPr>
              <w:t>CRB</w:t>
            </w:r>
            <w:r>
              <w:rPr>
                <w:rFonts w:ascii="Arial" w:hAnsi="Arial" w:eastAsia="等线"/>
                <w:sz w:val="18"/>
                <w:highlight w:val="none"/>
              </w:rPr>
              <w:t xml:space="preserve"> x RB</w:t>
            </w:r>
            <w:r>
              <w:rPr>
                <w:rFonts w:ascii="Arial" w:hAnsi="Arial" w:eastAsia="等线"/>
                <w:sz w:val="18"/>
                <w:highlight w:val="none"/>
                <w:vertAlign w:val="subscript"/>
              </w:rPr>
              <w:t>size</w:t>
            </w:r>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等线"/>
                <w:sz w:val="18"/>
                <w:highlight w:val="none"/>
              </w:rPr>
            </w:pPr>
            <w:r>
              <w:rPr>
                <w:rFonts w:ascii="Arial" w:hAnsi="Arial" w:eastAsia="等线"/>
                <w:sz w:val="18"/>
                <w:highlight w:val="none"/>
              </w:rPr>
              <w:t>NOTE 4:</w:t>
            </w:r>
            <w:r>
              <w:rPr>
                <w:rFonts w:ascii="Arial" w:hAnsi="Arial" w:eastAsia="等线"/>
                <w:sz w:val="18"/>
                <w:highlight w:val="none"/>
              </w:rPr>
              <w:tab/>
            </w:r>
            <w:r>
              <w:rPr>
                <w:rFonts w:ascii="Arial" w:hAnsi="Arial" w:eastAsia="等线"/>
                <w:sz w:val="18"/>
                <w:highlight w:val="none"/>
              </w:rPr>
              <w:t>These requirements also apply for the frequency ranges that are less than F</w:t>
            </w:r>
            <w:r>
              <w:rPr>
                <w:rFonts w:ascii="Arial" w:hAnsi="Arial" w:eastAsia="等线"/>
                <w:sz w:val="18"/>
                <w:highlight w:val="none"/>
                <w:vertAlign w:val="subscript"/>
              </w:rPr>
              <w:t>OOB</w:t>
            </w:r>
            <w:r>
              <w:rPr>
                <w:rFonts w:ascii="Arial" w:hAnsi="Arial" w:eastAsia="等线"/>
                <w:sz w:val="18"/>
                <w:highlight w:val="none"/>
              </w:rPr>
              <w:t xml:space="preserve"> (MHz) in Table 6.5.3.1-1 from the edge of the channel bandwidth.</w:t>
            </w:r>
          </w:p>
        </w:tc>
      </w:tr>
    </w:tbl>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.2.3</w:t>
      </w:r>
      <w:r>
        <w:rPr>
          <w:rFonts w:ascii="Arial" w:hAnsi="Arial" w:eastAsia="等线"/>
          <w:sz w:val="24"/>
          <w:highlight w:val="none"/>
        </w:rPr>
        <w:tab/>
      </w:r>
      <w:r>
        <w:rPr>
          <w:rFonts w:ascii="Arial" w:hAnsi="Arial" w:eastAsia="等线" w:cs="Arial"/>
          <w:sz w:val="24"/>
          <w:szCs w:val="22"/>
          <w:highlight w:val="none"/>
          <w:lang w:val="en-US" w:eastAsia="zh-CN"/>
        </w:rPr>
        <w:t>REFSENS requirements</w:t>
      </w:r>
    </w:p>
    <w:p>
      <w:pPr>
        <w:rPr>
          <w:highlight w:val="none"/>
        </w:rPr>
      </w:pPr>
      <w:r>
        <w:rPr>
          <w:highlight w:val="none"/>
          <w:lang w:eastAsia="ko-KR"/>
        </w:rPr>
        <w:t xml:space="preserve">Based on co-existence studies on </w:t>
      </w:r>
      <w:r>
        <w:rPr>
          <w:rFonts w:hint="eastAsia"/>
          <w:highlight w:val="none"/>
          <w:lang w:eastAsia="zh-CN"/>
        </w:rPr>
        <w:t>5.7</w:t>
      </w:r>
      <w:r>
        <w:rPr>
          <w:highlight w:val="none"/>
          <w:lang w:eastAsia="ko-KR"/>
        </w:rPr>
        <w:t>.2.2, no need to define exceptional REFSENS requirements.</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5.8</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CA_n7-n75</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5.8</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 + n75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w:t>
            </w:r>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2500 MHz</w:t>
            </w:r>
          </w:p>
        </w:tc>
        <w:tc>
          <w:tcPr>
            <w:tcW w:w="42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2570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2620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2690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n75</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N/A</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en-US" w:eastAsia="ko-KR"/>
              </w:rPr>
              <w:t>SDL</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 + n75</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w:t>
            </w:r>
            <w:r>
              <w:rPr>
                <w:rFonts w:ascii="Arial" w:hAnsi="Arial" w:cs="Arial"/>
                <w:bCs/>
                <w:sz w:val="18"/>
                <w:highlight w:val="none"/>
                <w:lang w:val="sv-SE" w:eastAsia="ja-JP"/>
              </w:rPr>
              <w:t>A-</w:t>
            </w:r>
            <w:r>
              <w:rPr>
                <w:rFonts w:ascii="Arial" w:hAnsi="Arial" w:cs="Arial"/>
                <w:bCs/>
                <w:sz w:val="18"/>
                <w:highlight w:val="none"/>
                <w:lang w:val="en-US" w:eastAsia="zh-CN"/>
              </w:rPr>
              <w:t>n75A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5.8</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5.8</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-1: UL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5000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5140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10000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10280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DL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5240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5380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8070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10480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10760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rPr>
      </w:pPr>
      <w:r>
        <w:rPr>
          <w:rFonts w:ascii="Arial" w:hAnsi="Arial" w:cs="Arial"/>
          <w:highlight w:val="none"/>
          <w:lang w:val="en-US" w:eastAsia="zh-CN"/>
        </w:rPr>
        <w:t>Based on above tables,</w:t>
      </w:r>
      <w:r>
        <w:rPr>
          <w:rFonts w:ascii="Arial" w:hAnsi="Arial" w:cs="Arial"/>
          <w:highlight w:val="none"/>
        </w:rPr>
        <w:t xml:space="preserve"> there are no harmonic or harmonic mixing concerns </w:t>
      </w:r>
      <w:r>
        <w:rPr>
          <w:rFonts w:ascii="Arial" w:hAnsi="Arial" w:eastAsia="MS Mincho" w:cs="Arial"/>
          <w:highlight w:val="none"/>
          <w:lang w:eastAsia="zh-CN"/>
        </w:rPr>
        <w:t>for this combination</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389" w:name="_Toc11843"/>
      <w:bookmarkStart w:id="390" w:name="_Toc9607624"/>
      <w:bookmarkStart w:id="391" w:name="_Toc36560776"/>
      <w:bookmarkStart w:id="392" w:name="_Toc17455"/>
      <w:bookmarkStart w:id="393" w:name="_Toc22652"/>
      <w:bookmarkStart w:id="394" w:name="_Toc7523"/>
      <w:bookmarkStart w:id="395" w:name="_Toc1177"/>
      <w:bookmarkStart w:id="396" w:name="_Toc13133135"/>
      <w:bookmarkStart w:id="397" w:name="_Toc14278"/>
      <w:bookmarkStart w:id="398" w:name="_Toc519493988"/>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389"/>
      <w:bookmarkEnd w:id="390"/>
      <w:bookmarkEnd w:id="391"/>
      <w:bookmarkEnd w:id="392"/>
      <w:bookmarkEnd w:id="393"/>
      <w:bookmarkEnd w:id="394"/>
      <w:bookmarkEnd w:id="395"/>
      <w:bookmarkEnd w:id="396"/>
      <w:bookmarkEnd w:id="397"/>
      <w:bookmarkEnd w:id="398"/>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are the same as those already specified for CA_7-32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5.8</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399" w:name="OLE_LINK25"/>
      <w:r>
        <w:rPr>
          <w:rFonts w:ascii="Arial" w:hAnsi="Arial" w:cs="Arial"/>
          <w:b/>
          <w:bCs/>
          <w:highlight w:val="none"/>
        </w:rPr>
        <w:t>ΔT</w:t>
      </w:r>
      <w:r>
        <w:rPr>
          <w:rFonts w:ascii="Arial" w:hAnsi="Arial" w:cs="Arial"/>
          <w:b/>
          <w:bCs/>
          <w:highlight w:val="none"/>
          <w:vertAlign w:val="subscript"/>
        </w:rPr>
        <w:t>IB,c</w:t>
      </w:r>
      <w:bookmarkEnd w:id="399"/>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00" w:name="_Toc19147"/>
      <w:bookmarkStart w:id="401" w:name="_Toc611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00"/>
      <w:bookmarkEnd w:id="401"/>
    </w:p>
    <w:p>
      <w:pPr>
        <w:rPr>
          <w:rFonts w:ascii="Arial" w:hAnsi="Arial" w:cs="Arial"/>
          <w:highlight w:val="none"/>
          <w:lang w:val="en-US" w:eastAsia="zh-CN"/>
        </w:rPr>
      </w:pPr>
      <w:r>
        <w:rPr>
          <w:rFonts w:ascii="Arial" w:hAnsi="Arial" w:cs="Arial"/>
          <w:highlight w:val="none"/>
          <w:lang w:val="en-US" w:eastAsia="zh-CN"/>
        </w:rPr>
        <w:t>No additional REFSENS requirements are required for this combination.</w:t>
      </w:r>
    </w:p>
    <w:p>
      <w:pPr>
        <w:pStyle w:val="6"/>
        <w:rPr>
          <w:rFonts w:cs="Arial"/>
          <w:szCs w:val="22"/>
          <w:highlight w:val="none"/>
          <w:lang w:val="en-US" w:eastAsia="zh-CN"/>
        </w:rPr>
      </w:pPr>
      <w:bookmarkStart w:id="402" w:name="_Toc11870"/>
      <w:bookmarkStart w:id="403" w:name="_Toc3137"/>
      <w:bookmarkStart w:id="404" w:name="_Toc27310"/>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02"/>
      <w:bookmarkEnd w:id="403"/>
      <w:bookmarkEnd w:id="404"/>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5.9</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CA_n28-n94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5.9</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n28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n28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703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748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758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803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n28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n28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n28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1406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2109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2244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2812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2992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1606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2274</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2409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3212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cs="Arial"/>
          <w:highlight w:val="none"/>
          <w:lang w:val="en-US" w:eastAsia="zh-CN"/>
        </w:rPr>
        <w:t xml:space="preserve">As can be seen from </w:t>
      </w: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there </w:t>
      </w:r>
      <w:r>
        <w:rPr>
          <w:rFonts w:ascii="Arial" w:hAnsi="Arial" w:cs="Arial"/>
          <w:highlight w:val="none"/>
          <w:lang w:val="en-US" w:eastAsia="zh-CN"/>
        </w:rPr>
        <w:t>is a second harmonic hit from the n28 UL in the n94 DL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05" w:name="_Toc10943"/>
      <w:bookmarkStart w:id="406" w:name="_Toc1679"/>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05"/>
      <w:bookmarkEnd w:id="406"/>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have been derived from those already specified for CA_28-32 and CA_8-28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5.9</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pPr>
              <w:pStyle w:val="104"/>
              <w:spacing w:line="260" w:lineRule="auto"/>
              <w:rPr>
                <w:rFonts w:hint="default"/>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5.98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tcPr>
          <w:p>
            <w:pPr>
              <w:pStyle w:val="104"/>
              <w:rPr>
                <w:rFonts w:hint="default"/>
                <w:lang w:val="en-US" w:eastAsia="zh-CN"/>
              </w:rPr>
            </w:pPr>
            <w:r>
              <w:rPr>
                <w:rFonts w:hint="eastAsia"/>
                <w:lang w:val="en-US" w:eastAsia="zh-CN"/>
              </w:rPr>
              <w:t>0.1</w:t>
            </w:r>
          </w:p>
        </w:tc>
        <w:tc>
          <w:tcPr>
            <w:tcW w:w="2952" w:type="dxa"/>
          </w:tcPr>
          <w:p>
            <w:pPr>
              <w:pStyle w:val="104"/>
              <w:rPr>
                <w:rFonts w:hint="default"/>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ind w:left="0" w:firstLine="0"/>
        <w:rPr>
          <w:rFonts w:cs="Arial"/>
          <w:szCs w:val="22"/>
          <w:highlight w:val="none"/>
          <w:lang w:val="en-US" w:eastAsia="zh-CN"/>
        </w:rPr>
      </w:pPr>
      <w:bookmarkStart w:id="407" w:name="_Toc31850"/>
      <w:bookmarkStart w:id="408" w:name="_Toc1923"/>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07"/>
      <w:bookmarkEnd w:id="408"/>
    </w:p>
    <w:p>
      <w:pPr>
        <w:pStyle w:val="112"/>
        <w:rPr>
          <w:highlight w:val="none"/>
        </w:rPr>
      </w:pPr>
      <w:r>
        <w:rPr>
          <w:highlight w:val="none"/>
        </w:rPr>
        <w:t xml:space="preserve">Table </w:t>
      </w:r>
      <w:r>
        <w:rPr>
          <w:rFonts w:hint="eastAsia"/>
          <w:highlight w:val="none"/>
          <w:lang w:val="en-GB" w:eastAsia="zh-CN"/>
        </w:rPr>
        <w:t>5.9</w:t>
      </w:r>
      <w:r>
        <w:rPr>
          <w:highlight w:val="none"/>
        </w:rPr>
        <w:t>.</w:t>
      </w:r>
      <w:r>
        <w:rPr>
          <w:highlight w:val="none"/>
          <w:lang w:val="en-GB"/>
        </w:rPr>
        <w:t>1.5-</w:t>
      </w:r>
      <w:r>
        <w:rPr>
          <w:highlight w:val="none"/>
        </w:rPr>
        <w:t xml:space="preserve">1: Reference sensitivity exceptions and uplink/downlink configurations due to UL harmonic </w:t>
      </w:r>
      <w:r>
        <w:rPr>
          <w:highlight w:val="none"/>
          <w:lang w:val="en-US" w:eastAsia="zh-CN"/>
        </w:rPr>
        <w:t xml:space="preserve">from a PC3 aggressor NR UL band </w:t>
      </w:r>
      <w:r>
        <w:rPr>
          <w:highlight w:val="none"/>
        </w:rPr>
        <w:t>for NR DL CA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18.7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bl>
    <w:p>
      <w:pPr>
        <w:rPr>
          <w:rFonts w:ascii="Arial" w:hAnsi="Arial" w:cs="Arial"/>
          <w:highlight w:val="none"/>
          <w:lang w:val="en-US" w:eastAsia="zh-CN"/>
        </w:rPr>
      </w:pPr>
    </w:p>
    <w:p>
      <w:pPr>
        <w:pStyle w:val="6"/>
        <w:rPr>
          <w:rFonts w:cs="Arial"/>
          <w:szCs w:val="22"/>
          <w:highlight w:val="none"/>
          <w:lang w:val="en-US" w:eastAsia="zh-CN"/>
        </w:rPr>
      </w:pPr>
      <w:bookmarkStart w:id="409" w:name="_Toc24692"/>
      <w:bookmarkStart w:id="410" w:name="_Toc29007"/>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09"/>
      <w:bookmarkEnd w:id="410"/>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5.10</w:t>
      </w:r>
      <w:r>
        <w:rPr>
          <w:rFonts w:ascii="Arial" w:hAnsi="Arial" w:eastAsia="MS Mincho" w:cs="Arial"/>
          <w:bCs/>
          <w:sz w:val="28"/>
          <w:szCs w:val="28"/>
          <w:highlight w:val="none"/>
          <w:lang w:val="en-US" w:eastAsia="zh-CN"/>
        </w:rPr>
        <w:tab/>
      </w:r>
      <w:r>
        <w:rPr>
          <w:rFonts w:hint="eastAsia"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5.10</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100</w:t>
            </w: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5.10</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eastAsia="MS Mincho" w:cs="Arial"/>
          <w:highlight w:val="none"/>
          <w:lang w:eastAsia="zh-CN"/>
        </w:rPr>
        <w:t xml:space="preserve">Table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 shows there may be a 4</w:t>
      </w:r>
      <w:r>
        <w:rPr>
          <w:rFonts w:ascii="Arial" w:hAnsi="Arial" w:eastAsia="MS Mincho" w:cs="Arial"/>
          <w:highlight w:val="none"/>
          <w:vertAlign w:val="superscript"/>
          <w:lang w:eastAsia="zh-CN"/>
        </w:rPr>
        <w:t>th</w:t>
      </w:r>
      <w:r>
        <w:rPr>
          <w:rFonts w:ascii="Arial" w:hAnsi="Arial" w:eastAsia="MS Mincho" w:cs="Arial"/>
          <w:highlight w:val="none"/>
          <w:lang w:eastAsia="zh-CN"/>
        </w:rPr>
        <w:t xml:space="preserve"> harmonic impact on the n78 DL from the n94 UL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11" w:name="_Toc24806"/>
      <w:bookmarkStart w:id="412" w:name="_Toc28323"/>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11"/>
      <w:bookmarkEnd w:id="412"/>
    </w:p>
    <w:p>
      <w:pPr>
        <w:rPr>
          <w:rFonts w:ascii="Arial" w:hAnsi="Arial" w:cs="Arial"/>
          <w:highlight w:val="none"/>
        </w:rPr>
      </w:pPr>
      <w:r>
        <w:rPr>
          <w:rFonts w:ascii="Arial" w:hAnsi="Arial" w:cs="Arial"/>
          <w:highlight w:val="none"/>
        </w:rPr>
        <w:t xml:space="preserve">As is the case for DC_8-32_n78 in 38.101-3, zero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or</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has been proposed in Tables </w:t>
      </w:r>
      <w:r>
        <w:rPr>
          <w:rFonts w:hint="eastAsia" w:ascii="Arial" w:hAnsi="Arial" w:cs="Arial"/>
          <w:highlight w:val="none"/>
          <w:lang w:eastAsia="zh-CN"/>
        </w:rPr>
        <w:t>5.10</w:t>
      </w:r>
      <w:r>
        <w:rPr>
          <w:rFonts w:ascii="Arial" w:hAnsi="Arial" w:cs="Arial"/>
          <w:highlight w:val="none"/>
        </w:rPr>
        <w:t xml:space="preserve">.1.4-1 and </w:t>
      </w:r>
      <w:r>
        <w:rPr>
          <w:rFonts w:hint="eastAsia" w:ascii="Arial" w:hAnsi="Arial" w:cs="Arial"/>
          <w:highlight w:val="none"/>
          <w:lang w:eastAsia="zh-CN"/>
        </w:rPr>
        <w:t>5.10</w:t>
      </w:r>
      <w:r>
        <w:rPr>
          <w:rFonts w:ascii="Arial" w:hAnsi="Arial" w:cs="Arial"/>
          <w:highlight w:val="none"/>
        </w:rPr>
        <w:t>.1.4-2.</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5.10</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5.10</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13" w:name="_Toc29389"/>
      <w:bookmarkStart w:id="414" w:name="_Toc1137"/>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13"/>
      <w:bookmarkEnd w:id="414"/>
    </w:p>
    <w:p>
      <w:pPr>
        <w:pStyle w:val="112"/>
        <w:rPr>
          <w:highlight w:val="none"/>
        </w:rPr>
      </w:pPr>
      <w:r>
        <w:rPr>
          <w:highlight w:val="none"/>
        </w:rPr>
        <w:t xml:space="preserve">Table 7.3A.4-1: Reference sensitivity exceptions and uplink/downlink configurations due to UL harmonic </w:t>
      </w:r>
      <w:r>
        <w:rPr>
          <w:highlight w:val="none"/>
          <w:lang w:val="en-US" w:eastAsia="zh-CN"/>
        </w:rPr>
        <w:t xml:space="preserve">from a PC3 aggressor NR UL band </w:t>
      </w:r>
      <w:r>
        <w:rPr>
          <w:highlight w:val="none"/>
        </w:rPr>
        <w:t>for NR DL 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 xml:space="preserve">The requirements should be verified for UL EARFCN of the aggressor (lower) band (superscript LB) such that </w:t>
            </w:r>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r>
              <w:rPr>
                <w:snapToGrid w:val="0"/>
                <w:highlight w:val="none"/>
                <w:lang w:eastAsia="ja-JP"/>
              </w:rPr>
              <w:t xml:space="preserve">in MHz and </w:t>
            </w:r>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highlight w:val="none"/>
                <w:lang w:eastAsia="ja-JP"/>
              </w:rPr>
              <w:t xml:space="preserve"> carrier frequency </w:t>
            </w:r>
            <w:r>
              <w:rPr>
                <w:highlight w:val="none"/>
              </w:rPr>
              <w:t>in</w:t>
            </w:r>
            <w:r>
              <w:rPr>
                <w:snapToGrid w:val="0"/>
                <w:highlight w:val="none"/>
                <w:lang w:eastAsia="ja-JP"/>
              </w:rPr>
              <w:t xml:space="preserve"> the victim (higher) band in MHz and </w:t>
            </w:r>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pStyle w:val="6"/>
        <w:rPr>
          <w:rFonts w:cs="Arial"/>
          <w:szCs w:val="22"/>
          <w:highlight w:val="none"/>
          <w:lang w:val="en-US" w:eastAsia="zh-CN"/>
        </w:rPr>
      </w:pPr>
      <w:bookmarkStart w:id="415" w:name="_Toc30870"/>
      <w:bookmarkStart w:id="416" w:name="_Toc8147"/>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15"/>
      <w:bookmarkEnd w:id="416"/>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band combination.</w:t>
      </w:r>
    </w:p>
    <w:p>
      <w:pPr>
        <w:rPr>
          <w:highlight w:val="none"/>
        </w:rPr>
      </w:pPr>
    </w:p>
    <w:p>
      <w:pPr>
        <w:pStyle w:val="4"/>
        <w:outlineLvl w:val="1"/>
        <w:rPr>
          <w:highlight w:val="none"/>
          <w:lang w:eastAsia="zh-TW"/>
        </w:rPr>
      </w:pPr>
      <w:bookmarkStart w:id="417" w:name="_Toc5426"/>
      <w:bookmarkStart w:id="418" w:name="_Toc25783"/>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bookmarkEnd w:id="417"/>
      <w:bookmarkEnd w:id="418"/>
    </w:p>
    <w:p>
      <w:pPr>
        <w:pStyle w:val="5"/>
        <w:tabs>
          <w:tab w:val="left" w:pos="680"/>
        </w:tabs>
        <w:rPr>
          <w:rFonts w:cs="Arial"/>
          <w:szCs w:val="28"/>
          <w:highlight w:val="none"/>
        </w:rPr>
      </w:pPr>
      <w:bookmarkStart w:id="419" w:name="_Toc19923"/>
      <w:bookmarkStart w:id="420" w:name="_Toc5409"/>
      <w:bookmarkStart w:id="421" w:name="_Toc106118189"/>
      <w:bookmarkStart w:id="422" w:name="_Toc21543"/>
      <w:bookmarkStart w:id="423" w:name="_Toc106124720"/>
      <w:bookmarkStart w:id="424" w:name="_Toc27947"/>
      <w:bookmarkStart w:id="425" w:name="_Toc2205"/>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bookmarkEnd w:id="419"/>
      <w:bookmarkEnd w:id="420"/>
      <w:bookmarkEnd w:id="421"/>
      <w:bookmarkEnd w:id="422"/>
      <w:bookmarkEnd w:id="423"/>
      <w:bookmarkEnd w:id="424"/>
      <w:bookmarkEnd w:id="425"/>
    </w:p>
    <w:p>
      <w:pPr>
        <w:pStyle w:val="6"/>
        <w:tabs>
          <w:tab w:val="left" w:pos="0"/>
          <w:tab w:val="left" w:pos="420"/>
          <w:tab w:val="left" w:pos="864"/>
        </w:tabs>
        <w:rPr>
          <w:highlight w:val="none"/>
        </w:rPr>
      </w:pPr>
      <w:bookmarkStart w:id="426" w:name="_Toc28182"/>
      <w:bookmarkStart w:id="427" w:name="_Toc106118190"/>
      <w:bookmarkStart w:id="428" w:name="_Toc106124721"/>
      <w:bookmarkStart w:id="429" w:name="_Toc3515"/>
      <w:bookmarkStart w:id="430" w:name="_Toc5283"/>
      <w:bookmarkStart w:id="431" w:name="_Toc24105"/>
      <w:bookmarkStart w:id="432" w:name="_Toc15583"/>
      <w:r>
        <w:rPr>
          <w:rFonts w:hint="eastAsia"/>
          <w:highlight w:val="none"/>
          <w:lang w:eastAsia="zh-CN"/>
        </w:rPr>
        <w:t>5.11</w:t>
      </w:r>
      <w:r>
        <w:rPr>
          <w:highlight w:val="none"/>
        </w:rPr>
        <w:t>.1.1</w:t>
      </w:r>
      <w:r>
        <w:rPr>
          <w:highlight w:val="none"/>
        </w:rPr>
        <w:tab/>
      </w:r>
      <w:r>
        <w:rPr>
          <w:highlight w:val="none"/>
        </w:rPr>
        <w:t>Operating bands for CA</w:t>
      </w:r>
      <w:bookmarkEnd w:id="426"/>
      <w:bookmarkEnd w:id="427"/>
      <w:bookmarkEnd w:id="428"/>
      <w:bookmarkEnd w:id="429"/>
      <w:bookmarkEnd w:id="430"/>
      <w:bookmarkEnd w:id="431"/>
      <w:bookmarkEnd w:id="432"/>
    </w:p>
    <w:p>
      <w:pPr>
        <w:pStyle w:val="112"/>
        <w:rPr>
          <w:highlight w:val="none"/>
          <w:lang w:eastAsia="ja-JP"/>
        </w:rPr>
      </w:pPr>
      <w:r>
        <w:rPr>
          <w:highlight w:val="none"/>
        </w:rPr>
        <w:t xml:space="preserve">Table </w:t>
      </w:r>
      <w:r>
        <w:rPr>
          <w:rFonts w:hint="eastAsia"/>
          <w:highlight w:val="none"/>
          <w:lang w:val="en-US" w:eastAsia="zh-CN"/>
        </w:rPr>
        <w:t>5.11</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n78</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sz w:val="18"/>
                <w:highlight w:val="none"/>
                <w:lang w:val="en-US" w:eastAsia="zh-CN"/>
              </w:rPr>
            </w:pPr>
            <w:r>
              <w:rPr>
                <w:rFonts w:ascii="Arial" w:hAnsi="Arial" w:cs="Arial"/>
                <w:color w:val="000000"/>
                <w:sz w:val="18"/>
                <w:szCs w:val="18"/>
                <w:highlight w:val="none"/>
              </w:rPr>
              <w:t>3800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3800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sz w:val="18"/>
                <w:highlight w:val="none"/>
                <w:lang w:eastAsia="ja-JP"/>
              </w:rPr>
            </w:pPr>
            <w:r>
              <w:rPr>
                <w:rFonts w:ascii="Arial" w:hAnsi="Arial" w:cs="Arial"/>
                <w:color w:val="000000"/>
                <w:sz w:val="18"/>
                <w:szCs w:val="18"/>
                <w:highlight w:val="none"/>
              </w:rPr>
              <w:t>TDD</w:t>
            </w:r>
          </w:p>
        </w:tc>
      </w:tr>
    </w:tbl>
    <w:p>
      <w:pPr>
        <w:rPr>
          <w:highlight w:val="none"/>
          <w:lang w:eastAsia="zh-CN"/>
        </w:rPr>
      </w:pPr>
    </w:p>
    <w:p>
      <w:pPr>
        <w:pStyle w:val="6"/>
        <w:tabs>
          <w:tab w:val="left" w:pos="0"/>
          <w:tab w:val="left" w:pos="420"/>
          <w:tab w:val="left" w:pos="864"/>
        </w:tabs>
        <w:rPr>
          <w:highlight w:val="none"/>
        </w:rPr>
      </w:pPr>
      <w:bookmarkStart w:id="433" w:name="_Toc1146"/>
      <w:bookmarkStart w:id="434" w:name="_Toc3842"/>
      <w:bookmarkStart w:id="435" w:name="_Toc106118191"/>
      <w:bookmarkStart w:id="436" w:name="_Toc18101"/>
      <w:bookmarkStart w:id="437" w:name="_Toc12285"/>
      <w:bookmarkStart w:id="438" w:name="_Toc106124722"/>
      <w:bookmarkStart w:id="439" w:name="_Toc9760"/>
      <w:r>
        <w:rPr>
          <w:rFonts w:hint="eastAsia"/>
          <w:highlight w:val="none"/>
          <w:lang w:eastAsia="zh-CN"/>
        </w:rPr>
        <w:t>5.11</w:t>
      </w:r>
      <w:r>
        <w:rPr>
          <w:highlight w:val="none"/>
        </w:rPr>
        <w:t>.1.2</w:t>
      </w:r>
      <w:r>
        <w:rPr>
          <w:highlight w:val="none"/>
        </w:rPr>
        <w:tab/>
      </w:r>
      <w:r>
        <w:rPr>
          <w:highlight w:val="none"/>
        </w:rPr>
        <w:t>Channel bandwidths per operating band for CA</w:t>
      </w:r>
      <w:bookmarkEnd w:id="433"/>
      <w:bookmarkEnd w:id="434"/>
      <w:bookmarkEnd w:id="435"/>
      <w:bookmarkEnd w:id="436"/>
      <w:bookmarkEnd w:id="437"/>
      <w:bookmarkEnd w:id="438"/>
      <w:bookmarkEnd w:id="439"/>
    </w:p>
    <w:p>
      <w:pPr>
        <w:pStyle w:val="112"/>
        <w:rPr>
          <w:highlight w:val="none"/>
          <w:lang w:val="en-US" w:eastAsia="zh-CN"/>
        </w:rPr>
      </w:pPr>
      <w:r>
        <w:rPr>
          <w:highlight w:val="none"/>
        </w:rPr>
        <w:t xml:space="preserve">Table </w:t>
      </w:r>
      <w:r>
        <w:rPr>
          <w:rFonts w:hint="eastAsia"/>
          <w:highlight w:val="none"/>
          <w:lang w:val="en-US" w:eastAsia="zh-CN"/>
        </w:rPr>
        <w:t>5.11</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CA_n75A-n78A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567" w:type="dxa"/>
            <w:noWrap w:val="0"/>
            <w:vAlign w:val="bottom"/>
          </w:tcPr>
          <w:p>
            <w:pPr>
              <w:keepNext/>
              <w:keepLines/>
              <w:spacing w:after="0"/>
              <w:jc w:val="center"/>
              <w:rPr>
                <w:rFonts w:ascii="Arial" w:hAnsi="Arial" w:eastAsia="宋体"/>
                <w:sz w:val="18"/>
                <w:highlight w:val="none"/>
                <w:lang w:val="en-US" w:eastAsia="zh-CN"/>
              </w:rPr>
            </w:pP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60</w:t>
            </w:r>
          </w:p>
        </w:tc>
        <w:tc>
          <w:tcPr>
            <w:tcW w:w="631"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70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80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90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100</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restart"/>
            <w:noWrap w:val="0"/>
            <w:vAlign w:val="center"/>
          </w:tcPr>
          <w:p>
            <w:pPr>
              <w:keepNext/>
              <w:keepLines/>
              <w:spacing w:after="0"/>
              <w:jc w:val="center"/>
              <w:rPr>
                <w:rFonts w:ascii="Arial" w:hAnsi="Arial"/>
                <w:sz w:val="18"/>
                <w:highlight w:val="none"/>
                <w:lang w:val="en-US"/>
              </w:rPr>
            </w:pPr>
            <w:r>
              <w:rPr>
                <w:rFonts w:ascii="Arial" w:hAnsi="Arial"/>
                <w:sz w:val="18"/>
                <w:highlight w:val="none"/>
                <w:lang w:val="en-US"/>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 channel bandwidths in Table 5.3.5-1</w:t>
            </w: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4 &amp;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 channel bandwidths in Table 5.3.5-1</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40" w:name="_Toc18878"/>
      <w:bookmarkStart w:id="441" w:name="_Toc106118192"/>
      <w:bookmarkStart w:id="442" w:name="_Toc910"/>
      <w:bookmarkStart w:id="443" w:name="_Toc17816"/>
      <w:bookmarkStart w:id="444" w:name="_Toc18543"/>
      <w:bookmarkStart w:id="445" w:name="_Toc5646"/>
      <w:bookmarkStart w:id="446" w:name="_Toc106124723"/>
      <w:r>
        <w:rPr>
          <w:rFonts w:hint="eastAsia"/>
          <w:highlight w:val="none"/>
          <w:lang w:eastAsia="zh-CN"/>
        </w:rPr>
        <w:t>5.11</w:t>
      </w:r>
      <w:r>
        <w:rPr>
          <w:highlight w:val="none"/>
        </w:rPr>
        <w:t>.1.3</w:t>
      </w:r>
      <w:r>
        <w:rPr>
          <w:highlight w:val="none"/>
        </w:rPr>
        <w:tab/>
      </w:r>
      <w:r>
        <w:rPr>
          <w:highlight w:val="none"/>
        </w:rPr>
        <w:t>UE co-existence studies</w:t>
      </w:r>
      <w:bookmarkEnd w:id="440"/>
      <w:bookmarkEnd w:id="441"/>
      <w:bookmarkEnd w:id="442"/>
      <w:bookmarkEnd w:id="443"/>
      <w:bookmarkEnd w:id="444"/>
      <w:bookmarkEnd w:id="445"/>
      <w:bookmarkEnd w:id="446"/>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5.11</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n75A-n78A which shows that there are no harmonics issues.</w:t>
      </w:r>
    </w:p>
    <w:p>
      <w:pPr>
        <w:keepNext/>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5.11</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850" w:type="dxa"/>
            <w:noWrap w:val="0"/>
            <w:vAlign w:val="top"/>
          </w:tcPr>
          <w:p>
            <w:pPr>
              <w:keepNext/>
              <w:keepLines/>
              <w:spacing w:after="0"/>
              <w:jc w:val="center"/>
              <w:rPr>
                <w:rFonts w:ascii="Arial" w:hAnsi="Arial"/>
                <w:b/>
                <w:sz w:val="18"/>
                <w:highlight w:val="none"/>
                <w:lang w:val="en-US"/>
              </w:rPr>
            </w:pPr>
          </w:p>
        </w:tc>
        <w:tc>
          <w:tcPr>
            <w:tcW w:w="862" w:type="dxa"/>
            <w:noWrap w:val="0"/>
            <w:vAlign w:val="top"/>
          </w:tcPr>
          <w:p>
            <w:pPr>
              <w:keepNext/>
              <w:keepLines/>
              <w:spacing w:after="0"/>
              <w:jc w:val="center"/>
              <w:rPr>
                <w:rFonts w:ascii="Arial" w:hAnsi="Arial"/>
                <w:b/>
                <w:sz w:val="18"/>
                <w:highlight w:val="none"/>
                <w:lang w:val="en-US"/>
              </w:rPr>
            </w:pPr>
          </w:p>
        </w:tc>
        <w:tc>
          <w:tcPr>
            <w:tcW w:w="1502"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6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rPr>
            </w:pPr>
            <w:r>
              <w:rPr>
                <w:rFonts w:ascii="Arial" w:hAnsi="Arial" w:cs="Arial"/>
                <w:color w:val="000000"/>
                <w:sz w:val="18"/>
                <w:szCs w:val="18"/>
                <w:highlight w:val="none"/>
              </w:rPr>
              <w:t>n78</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3300</w:t>
            </w:r>
          </w:p>
        </w:tc>
        <w:tc>
          <w:tcPr>
            <w:tcW w:w="851" w:type="dxa"/>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3800</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6600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7600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9900</w:t>
            </w:r>
          </w:p>
        </w:tc>
        <w:tc>
          <w:tcPr>
            <w:tcW w:w="750"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11400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13200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16500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19000</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n78</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6600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11400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13200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15200</w:t>
            </w:r>
          </w:p>
        </w:tc>
      </w:tr>
    </w:tbl>
    <w:p>
      <w:pPr>
        <w:rPr>
          <w:highlight w:val="none"/>
        </w:rPr>
      </w:pPr>
    </w:p>
    <w:p>
      <w:pPr>
        <w:pStyle w:val="6"/>
        <w:tabs>
          <w:tab w:val="left" w:pos="0"/>
          <w:tab w:val="left" w:pos="420"/>
          <w:tab w:val="left" w:pos="864"/>
        </w:tabs>
        <w:rPr>
          <w:highlight w:val="none"/>
        </w:rPr>
      </w:pPr>
      <w:bookmarkStart w:id="447" w:name="_Toc106124724"/>
      <w:bookmarkStart w:id="448" w:name="_Toc14078"/>
      <w:bookmarkStart w:id="449" w:name="_Toc1937"/>
      <w:bookmarkStart w:id="450" w:name="_Toc106118193"/>
      <w:bookmarkStart w:id="451" w:name="_Toc21856"/>
      <w:bookmarkStart w:id="452" w:name="_Toc22255"/>
      <w:bookmarkStart w:id="453" w:name="_Toc29769"/>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47"/>
      <w:bookmarkEnd w:id="448"/>
      <w:bookmarkEnd w:id="449"/>
      <w:bookmarkEnd w:id="450"/>
      <w:bookmarkEnd w:id="451"/>
      <w:bookmarkEnd w:id="452"/>
      <w:bookmarkEnd w:id="453"/>
    </w:p>
    <w:p>
      <w:pPr>
        <w:rPr>
          <w:highlight w:val="none"/>
        </w:rPr>
      </w:pPr>
      <w:r>
        <w:rPr>
          <w:highlight w:val="none"/>
        </w:rPr>
        <w:t xml:space="preserve">For </w:t>
      </w:r>
      <w:r>
        <w:rPr>
          <w:highlight w:val="none"/>
          <w:lang w:eastAsia="zh-CN"/>
        </w:rPr>
        <w:t>CA_n75-n78</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CA_n75-n78</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rFonts w:hint="default"/>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CA_n75-n78</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454" w:name="_Toc106124725"/>
      <w:bookmarkStart w:id="455" w:name="_Toc15387"/>
      <w:bookmarkStart w:id="456" w:name="_Toc28864"/>
      <w:bookmarkStart w:id="457" w:name="_Toc106118194"/>
      <w:bookmarkStart w:id="458" w:name="_Toc20635"/>
      <w:bookmarkStart w:id="459" w:name="_Toc24325"/>
      <w:bookmarkStart w:id="460" w:name="_Toc16520"/>
      <w:r>
        <w:rPr>
          <w:rFonts w:hint="eastAsia"/>
          <w:highlight w:val="none"/>
          <w:lang w:eastAsia="zh-CN"/>
        </w:rPr>
        <w:t>5.11</w:t>
      </w:r>
      <w:r>
        <w:rPr>
          <w:highlight w:val="none"/>
        </w:rPr>
        <w:t>.1.5</w:t>
      </w:r>
      <w:r>
        <w:rPr>
          <w:highlight w:val="none"/>
        </w:rPr>
        <w:tab/>
      </w:r>
      <w:r>
        <w:rPr>
          <w:highlight w:val="none"/>
        </w:rPr>
        <w:t>REFSENS requirements</w:t>
      </w:r>
      <w:bookmarkEnd w:id="454"/>
      <w:bookmarkEnd w:id="455"/>
      <w:bookmarkEnd w:id="456"/>
      <w:bookmarkEnd w:id="457"/>
      <w:bookmarkEnd w:id="458"/>
      <w:bookmarkEnd w:id="459"/>
      <w:bookmarkEnd w:id="460"/>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5.11</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461" w:name="_Toc16485"/>
      <w:bookmarkStart w:id="462" w:name="_Toc27917"/>
      <w:bookmarkStart w:id="463" w:name="_Toc106118195"/>
      <w:bookmarkStart w:id="464" w:name="_Toc16430"/>
      <w:bookmarkStart w:id="465" w:name="_Toc10087"/>
      <w:bookmarkStart w:id="466" w:name="_Toc106124726"/>
      <w:bookmarkStart w:id="467" w:name="_Toc20713"/>
      <w:r>
        <w:rPr>
          <w:rFonts w:hint="eastAsia"/>
          <w:highlight w:val="none"/>
          <w:lang w:eastAsia="zh-CN"/>
        </w:rPr>
        <w:t>5.11</w:t>
      </w:r>
      <w:r>
        <w:rPr>
          <w:highlight w:val="none"/>
        </w:rPr>
        <w:t>.1.6</w:t>
      </w:r>
      <w:r>
        <w:rPr>
          <w:highlight w:val="none"/>
        </w:rPr>
        <w:tab/>
      </w:r>
      <w:r>
        <w:rPr>
          <w:highlight w:val="none"/>
        </w:rPr>
        <w:t>OOB blocking exception requirements</w:t>
      </w:r>
      <w:bookmarkEnd w:id="461"/>
      <w:bookmarkEnd w:id="462"/>
      <w:bookmarkEnd w:id="463"/>
      <w:bookmarkEnd w:id="464"/>
      <w:bookmarkEnd w:id="465"/>
      <w:bookmarkEnd w:id="466"/>
      <w:bookmarkEnd w:id="467"/>
    </w:p>
    <w:p>
      <w:pPr>
        <w:rPr>
          <w:color w:val="0070C0"/>
          <w:highlight w:val="none"/>
        </w:rPr>
      </w:pPr>
      <w:r>
        <w:rPr>
          <w:highlight w:val="none"/>
        </w:rPr>
        <w:t>No need to specify OOB exception requirement for CA_n75-n78</w:t>
      </w:r>
    </w:p>
    <w:p>
      <w:pPr>
        <w:rPr>
          <w:highlight w:val="none"/>
        </w:rPr>
      </w:pPr>
    </w:p>
    <w:p>
      <w:pPr>
        <w:pStyle w:val="4"/>
        <w:outlineLvl w:val="1"/>
        <w:rPr>
          <w:highlight w:val="none"/>
          <w:lang w:eastAsia="zh-TW"/>
        </w:rPr>
      </w:pPr>
      <w:bookmarkStart w:id="468" w:name="_Toc13285"/>
      <w:bookmarkStart w:id="469" w:name="_Toc4932"/>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bookmarkEnd w:id="468"/>
      <w:bookmarkEnd w:id="469"/>
    </w:p>
    <w:p>
      <w:pPr>
        <w:pStyle w:val="5"/>
        <w:tabs>
          <w:tab w:val="left" w:pos="680"/>
        </w:tabs>
        <w:rPr>
          <w:rFonts w:cs="Arial"/>
          <w:szCs w:val="28"/>
          <w:highlight w:val="none"/>
        </w:rPr>
      </w:pPr>
      <w:bookmarkStart w:id="470" w:name="_Toc8177"/>
      <w:bookmarkStart w:id="471" w:name="_Toc18651"/>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bookmarkEnd w:id="470"/>
      <w:bookmarkEnd w:id="471"/>
    </w:p>
    <w:p>
      <w:pPr>
        <w:pStyle w:val="6"/>
        <w:tabs>
          <w:tab w:val="left" w:pos="0"/>
          <w:tab w:val="left" w:pos="420"/>
          <w:tab w:val="left" w:pos="864"/>
        </w:tabs>
        <w:rPr>
          <w:highlight w:val="none"/>
        </w:rPr>
      </w:pPr>
      <w:bookmarkStart w:id="472" w:name="_Toc13309"/>
      <w:bookmarkStart w:id="473" w:name="_Toc22680"/>
      <w:r>
        <w:rPr>
          <w:rFonts w:hint="eastAsia"/>
          <w:highlight w:val="none"/>
          <w:lang w:eastAsia="zh-CN"/>
        </w:rPr>
        <w:t>5.12</w:t>
      </w:r>
      <w:r>
        <w:rPr>
          <w:highlight w:val="none"/>
        </w:rPr>
        <w:t>.1.1</w:t>
      </w:r>
      <w:r>
        <w:rPr>
          <w:highlight w:val="none"/>
        </w:rPr>
        <w:tab/>
      </w:r>
      <w:r>
        <w:rPr>
          <w:highlight w:val="none"/>
        </w:rPr>
        <w:t>Operating bands for CA</w:t>
      </w:r>
      <w:bookmarkEnd w:id="472"/>
      <w:bookmarkEnd w:id="473"/>
    </w:p>
    <w:p>
      <w:pPr>
        <w:pStyle w:val="112"/>
        <w:rPr>
          <w:highlight w:val="none"/>
          <w:lang w:eastAsia="ja-JP"/>
        </w:rPr>
      </w:pPr>
      <w:r>
        <w:rPr>
          <w:highlight w:val="none"/>
        </w:rPr>
        <w:t xml:space="preserve">Table </w:t>
      </w:r>
      <w:r>
        <w:rPr>
          <w:rFonts w:hint="eastAsia"/>
          <w:highlight w:val="none"/>
          <w:lang w:val="en-US" w:eastAsia="zh-CN"/>
        </w:rPr>
        <w:t>5.12</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703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748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758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803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474" w:name="_Toc11217"/>
      <w:bookmarkStart w:id="475" w:name="_Toc8373"/>
      <w:r>
        <w:rPr>
          <w:rFonts w:hint="eastAsia"/>
          <w:highlight w:val="none"/>
          <w:lang w:eastAsia="zh-CN"/>
        </w:rPr>
        <w:t>5.12</w:t>
      </w:r>
      <w:r>
        <w:rPr>
          <w:highlight w:val="none"/>
        </w:rPr>
        <w:t>.1.2</w:t>
      </w:r>
      <w:r>
        <w:rPr>
          <w:highlight w:val="none"/>
        </w:rPr>
        <w:tab/>
      </w:r>
      <w:r>
        <w:rPr>
          <w:highlight w:val="none"/>
        </w:rPr>
        <w:t>Channel bandwidths per operating band for CA</w:t>
      </w:r>
      <w:bookmarkEnd w:id="474"/>
      <w:bookmarkEnd w:id="475"/>
    </w:p>
    <w:p>
      <w:pPr>
        <w:pStyle w:val="112"/>
        <w:rPr>
          <w:highlight w:val="none"/>
          <w:lang w:val="en-US" w:eastAsia="zh-CN"/>
        </w:rPr>
      </w:pPr>
      <w:r>
        <w:rPr>
          <w:highlight w:val="none"/>
        </w:rPr>
        <w:t xml:space="preserve">Table </w:t>
      </w:r>
      <w:r>
        <w:rPr>
          <w:rFonts w:hint="eastAsia"/>
          <w:highlight w:val="none"/>
          <w:lang w:val="en-US" w:eastAsia="zh-CN"/>
        </w:rPr>
        <w:t>5.12</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n28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CA_n28A-n75A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n28</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76" w:name="_Toc30933"/>
      <w:bookmarkStart w:id="477" w:name="_Toc16863"/>
      <w:r>
        <w:rPr>
          <w:rFonts w:hint="eastAsia"/>
          <w:highlight w:val="none"/>
          <w:lang w:eastAsia="zh-CN"/>
        </w:rPr>
        <w:t>5.12</w:t>
      </w:r>
      <w:r>
        <w:rPr>
          <w:highlight w:val="none"/>
        </w:rPr>
        <w:t>.1.3</w:t>
      </w:r>
      <w:r>
        <w:rPr>
          <w:highlight w:val="none"/>
        </w:rPr>
        <w:tab/>
      </w:r>
      <w:r>
        <w:rPr>
          <w:highlight w:val="none"/>
        </w:rPr>
        <w:t>UE co-existence studies</w:t>
      </w:r>
      <w:bookmarkEnd w:id="476"/>
      <w:bookmarkEnd w:id="477"/>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5.12</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w:t>
      </w:r>
      <w:r>
        <w:rPr>
          <w:rFonts w:hint="eastAsia" w:eastAsia="MS Mincho"/>
          <w:highlight w:val="none"/>
          <w:lang w:val="en-US" w:eastAsia="zh-CN"/>
        </w:rPr>
        <w:t>/2</w:t>
      </w:r>
      <w:r>
        <w:rPr>
          <w:rFonts w:hint="eastAsia"/>
          <w:highlight w:val="none"/>
          <w:lang w:eastAsia="zh-CN"/>
        </w:rPr>
        <w:t xml:space="preserve"> summarizes frequency ranges where harmonics and/or harmonics mixing occur for CA</w:t>
      </w:r>
      <w:r>
        <w:rPr>
          <w:rFonts w:hint="eastAsia" w:eastAsia="MS Mincho"/>
          <w:highlight w:val="none"/>
          <w:lang w:val="en-US" w:eastAsia="zh-CN"/>
        </w:rPr>
        <w:t>_n2</w:t>
      </w:r>
      <w:r>
        <w:rPr>
          <w:rFonts w:eastAsia="MS Mincho"/>
          <w:highlight w:val="none"/>
          <w:lang w:val="en-US" w:eastAsia="zh-CN"/>
        </w:rPr>
        <w:t>8</w:t>
      </w:r>
      <w:r>
        <w:rPr>
          <w:rFonts w:hint="eastAsia" w:eastAsia="MS Mincho"/>
          <w:highlight w:val="none"/>
          <w:lang w:val="en-US" w:eastAsia="zh-CN"/>
        </w:rPr>
        <w:t>-n7</w:t>
      </w:r>
      <w:r>
        <w:rPr>
          <w:rFonts w:eastAsia="MS Mincho"/>
          <w:highlight w:val="none"/>
          <w:lang w:val="en-US" w:eastAsia="zh-CN"/>
        </w:rPr>
        <w:t>5</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5.12</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786" w:type="dxa"/>
            <w:noWrap w:val="0"/>
            <w:vAlign w:val="top"/>
          </w:tcPr>
          <w:p>
            <w:pPr>
              <w:keepNext/>
              <w:keepLines/>
              <w:spacing w:after="0"/>
              <w:jc w:val="center"/>
              <w:rPr>
                <w:rFonts w:ascii="Arial" w:hAnsi="Arial"/>
                <w:b/>
                <w:sz w:val="18"/>
                <w:highlight w:val="none"/>
                <w:lang w:val="en-US"/>
              </w:rPr>
            </w:pPr>
          </w:p>
        </w:tc>
        <w:tc>
          <w:tcPr>
            <w:tcW w:w="851" w:type="dxa"/>
            <w:noWrap w:val="0"/>
            <w:vAlign w:val="top"/>
          </w:tcPr>
          <w:p>
            <w:pPr>
              <w:keepNext/>
              <w:keepLines/>
              <w:spacing w:after="0"/>
              <w:jc w:val="center"/>
              <w:rPr>
                <w:rFonts w:ascii="Arial" w:hAnsi="Arial"/>
                <w:b/>
                <w:sz w:val="18"/>
                <w:highlight w:val="none"/>
                <w:lang w:val="en-US"/>
              </w:rPr>
            </w:pPr>
          </w:p>
        </w:tc>
        <w:tc>
          <w:tcPr>
            <w:tcW w:w="1673"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86"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51"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92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22"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1406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1496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2109</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2244</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2812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2992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3515</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922"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Based on above table, the 2nd harmonic of band n28 falls into the DL of band n75.</w:t>
      </w:r>
    </w:p>
    <w:p>
      <w:pPr>
        <w:pStyle w:val="112"/>
        <w:rPr>
          <w:highlight w:val="none"/>
          <w:lang w:eastAsia="zh-CN"/>
        </w:rPr>
      </w:pPr>
      <w:r>
        <w:rPr>
          <w:highlight w:val="none"/>
          <w:lang w:eastAsia="zh-CN"/>
        </w:rPr>
        <w:t xml:space="preserve">Table </w:t>
      </w:r>
      <w:r>
        <w:rPr>
          <w:rFonts w:hint="eastAsia"/>
          <w:highlight w:val="none"/>
          <w:lang w:eastAsia="zh-CN"/>
        </w:rPr>
        <w:t>5.12</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n28</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1606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2274</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2409</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rPr>
          <w:highlight w:val="none"/>
        </w:rPr>
      </w:pPr>
      <w:r>
        <w:rPr>
          <w:highlight w:val="none"/>
          <w:lang w:val="en-US" w:eastAsia="zh-CN"/>
        </w:rPr>
        <w:t>Based on above table, there is no harmonics mixing issue for the band combination of n28 and n75</w:t>
      </w:r>
      <w:r>
        <w:rPr>
          <w:rFonts w:hint="eastAsia"/>
          <w:highlight w:val="none"/>
          <w:lang w:val="en-US" w:eastAsia="zh-CN"/>
        </w:rPr>
        <w:t>.</w:t>
      </w:r>
    </w:p>
    <w:p>
      <w:pPr>
        <w:pStyle w:val="6"/>
        <w:tabs>
          <w:tab w:val="left" w:pos="0"/>
          <w:tab w:val="left" w:pos="420"/>
          <w:tab w:val="left" w:pos="864"/>
        </w:tabs>
        <w:rPr>
          <w:highlight w:val="none"/>
        </w:rPr>
      </w:pPr>
      <w:bookmarkStart w:id="478" w:name="_Toc31432"/>
      <w:bookmarkStart w:id="479" w:name="_Toc23486"/>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78"/>
      <w:bookmarkEnd w:id="479"/>
    </w:p>
    <w:p>
      <w:pPr>
        <w:rPr>
          <w:highlight w:val="none"/>
        </w:rPr>
      </w:pPr>
      <w:r>
        <w:rPr>
          <w:highlight w:val="none"/>
        </w:rPr>
        <w:t xml:space="preserve">For </w:t>
      </w:r>
      <w:r>
        <w:rPr>
          <w:highlight w:val="none"/>
          <w:lang w:eastAsia="zh-CN"/>
        </w:rPr>
        <w:t>CA_n28-n75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CA_n28-n75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w:t>
            </w:r>
            <w:r>
              <w:rPr>
                <w:rFonts w:hint="eastAsia" w:eastAsia="宋体" w:cs="Arial"/>
                <w:sz w:val="18"/>
                <w:highlight w:val="none"/>
                <w:lang w:val="en-US" w:eastAsia="zh-CN"/>
              </w:rPr>
              <w:t>28</w:t>
            </w:r>
            <w:r>
              <w:rPr>
                <w:rFonts w:ascii="Arial" w:hAnsi="Arial" w:eastAsia="宋体" w:cs="Arial"/>
                <w:sz w:val="18"/>
                <w:highlight w:val="none"/>
                <w:lang w:val="sv-SE" w:eastAsia="zh-CN"/>
              </w:rPr>
              <w:t>-n78</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spacing w:before="60" w:after="120"/>
        <w:jc w:val="center"/>
        <w:rPr>
          <w:rFonts w:ascii="Arial" w:hAnsi="Arial" w:eastAsia="宋体" w:cs="Arial"/>
          <w:b/>
          <w:highlight w:val="none"/>
          <w:vertAlign w:val="subscript"/>
          <w:lang w:val="en-US"/>
        </w:rPr>
      </w:pPr>
    </w:p>
    <w:p>
      <w:pPr>
        <w:pStyle w:val="6"/>
        <w:tabs>
          <w:tab w:val="left" w:pos="0"/>
          <w:tab w:val="left" w:pos="420"/>
          <w:tab w:val="left" w:pos="864"/>
        </w:tabs>
        <w:rPr>
          <w:highlight w:val="none"/>
        </w:rPr>
      </w:pPr>
      <w:bookmarkStart w:id="480" w:name="_Toc17343"/>
      <w:bookmarkStart w:id="481" w:name="_Toc15127"/>
      <w:r>
        <w:rPr>
          <w:rFonts w:hint="eastAsia"/>
          <w:highlight w:val="none"/>
          <w:lang w:eastAsia="zh-CN"/>
        </w:rPr>
        <w:t>5.12</w:t>
      </w:r>
      <w:r>
        <w:rPr>
          <w:highlight w:val="none"/>
        </w:rPr>
        <w:t>.1.5</w:t>
      </w:r>
      <w:r>
        <w:rPr>
          <w:highlight w:val="none"/>
        </w:rPr>
        <w:tab/>
      </w:r>
      <w:r>
        <w:rPr>
          <w:highlight w:val="none"/>
        </w:rPr>
        <w:t>REFSENS requirements</w:t>
      </w:r>
      <w:bookmarkEnd w:id="480"/>
      <w:bookmarkEnd w:id="481"/>
    </w:p>
    <w:p>
      <w:pPr>
        <w:rPr>
          <w:highlight w:val="none"/>
          <w:lang w:val="en-US"/>
        </w:rPr>
      </w:pPr>
      <w:r>
        <w:rPr>
          <w:highlight w:val="none"/>
        </w:rPr>
        <w:t>Reference sensitivity exceptions of CA_n28-n75 due to UL harmonic</w:t>
      </w:r>
      <w:r>
        <w:rPr>
          <w:highlight w:val="none"/>
          <w:lang w:val="en-US"/>
        </w:rPr>
        <w:t xml:space="preserve"> for the CA combination are defined in TS38.101-1 and </w:t>
      </w:r>
      <w:r>
        <w:rPr>
          <w:highlight w:val="none"/>
        </w:rPr>
        <w:t>are given in the tables below</w:t>
      </w:r>
      <w:r>
        <w:rPr>
          <w:highlight w:val="none"/>
          <w:lang w:val="en-US"/>
        </w:rPr>
        <w:t>.</w:t>
      </w:r>
    </w:p>
    <w:p>
      <w:pPr>
        <w:pStyle w:val="112"/>
        <w:rPr>
          <w:highlight w:val="none"/>
        </w:rPr>
      </w:pPr>
      <w:r>
        <w:rPr>
          <w:rFonts w:eastAsia="宋体"/>
          <w:highlight w:val="none"/>
        </w:rPr>
        <w:t xml:space="preserve">Table </w:t>
      </w:r>
      <w:r>
        <w:rPr>
          <w:rFonts w:hint="eastAsia" w:eastAsia="宋体"/>
          <w:highlight w:val="none"/>
          <w:lang w:eastAsia="zh-CN"/>
        </w:rPr>
        <w:t>5.12</w:t>
      </w:r>
      <w:r>
        <w:rPr>
          <w:rFonts w:eastAsia="宋体"/>
          <w:highlight w:val="none"/>
        </w:rPr>
        <w:t>.1.5-1: 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noWrap w:val="0"/>
            <w:vAlign w:val="top"/>
          </w:tcPr>
          <w:p>
            <w:pPr>
              <w:pStyle w:val="103"/>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noWrap w:val="0"/>
            <w:vAlign w:val="top"/>
          </w:tcPr>
          <w:p>
            <w:pPr>
              <w:pStyle w:val="103"/>
              <w:rPr>
                <w:highlight w:val="none"/>
              </w:rPr>
            </w:pPr>
            <w:r>
              <w:rPr>
                <w:highlight w:val="none"/>
              </w:rPr>
              <w:t>UL band</w:t>
            </w:r>
          </w:p>
        </w:tc>
        <w:tc>
          <w:tcPr>
            <w:tcW w:w="0" w:type="auto"/>
            <w:vMerge w:val="restart"/>
            <w:noWrap w:val="0"/>
            <w:vAlign w:val="top"/>
          </w:tcPr>
          <w:p>
            <w:pPr>
              <w:pStyle w:val="103"/>
              <w:rPr>
                <w:highlight w:val="none"/>
              </w:rPr>
            </w:pPr>
            <w:r>
              <w:rPr>
                <w:highlight w:val="none"/>
              </w:rPr>
              <w:t>DL band</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25 MHz</w:t>
            </w:r>
          </w:p>
        </w:tc>
        <w:tc>
          <w:tcPr>
            <w:tcW w:w="0" w:type="auto"/>
            <w:noWrap w:val="0"/>
            <w:vAlign w:val="top"/>
          </w:tcPr>
          <w:p>
            <w:pPr>
              <w:spacing w:after="0"/>
              <w:jc w:val="center"/>
              <w:rPr>
                <w:rFonts w:ascii="Arial" w:hAnsi="Arial" w:cs="Arial"/>
                <w:b/>
                <w:bCs/>
                <w:sz w:val="18"/>
                <w:szCs w:val="18"/>
                <w:highlight w:val="none"/>
              </w:rPr>
            </w:pPr>
            <w:r>
              <w:rPr>
                <w:rFonts w:hint="eastAsia" w:ascii="Arial" w:hAnsi="Arial" w:cs="Arial"/>
                <w:b/>
                <w:bCs/>
                <w:sz w:val="18"/>
                <w:szCs w:val="18"/>
                <w:highlight w:val="none"/>
              </w:rPr>
              <w:t>30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40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50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60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80 MHz</w:t>
            </w:r>
          </w:p>
        </w:tc>
        <w:tc>
          <w:tcPr>
            <w:tcW w:w="0" w:type="auto"/>
            <w:noWrap w:val="0"/>
            <w:vAlign w:val="top"/>
          </w:tcPr>
          <w:p>
            <w:pPr>
              <w:spacing w:after="0"/>
              <w:jc w:val="center"/>
              <w:rPr>
                <w:rFonts w:ascii="Arial" w:hAnsi="Arial" w:cs="Arial"/>
                <w:b/>
                <w:bCs/>
                <w:sz w:val="18"/>
                <w:szCs w:val="18"/>
                <w:highlight w:val="none"/>
              </w:rPr>
            </w:pPr>
            <w:r>
              <w:rPr>
                <w:rFonts w:ascii="Arial" w:hAnsi="Arial" w:cs="Arial"/>
                <w:b/>
                <w:bCs/>
                <w:sz w:val="18"/>
                <w:szCs w:val="18"/>
                <w:highlight w:val="none"/>
              </w:rPr>
              <w:t>90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noWrap w:val="0"/>
            <w:vAlign w:val="top"/>
          </w:tcPr>
          <w:p>
            <w:pPr>
              <w:pStyle w:val="103"/>
              <w:rPr>
                <w:highlight w:val="none"/>
              </w:rPr>
            </w:pPr>
          </w:p>
        </w:tc>
        <w:tc>
          <w:tcPr>
            <w:tcW w:w="0" w:type="auto"/>
            <w:vMerge w:val="continue"/>
            <w:noWrap w:val="0"/>
            <w:vAlign w:val="top"/>
          </w:tcPr>
          <w:p>
            <w:pPr>
              <w:pStyle w:val="103"/>
              <w:rPr>
                <w:highlight w:val="none"/>
              </w:rPr>
            </w:pP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rFonts w:eastAsia="宋体"/>
                <w:highlight w:val="none"/>
                <w:lang w:eastAsia="zh-CN"/>
              </w:rPr>
            </w:pPr>
            <w:r>
              <w:rPr>
                <w:rFonts w:hint="eastAsia" w:eastAsia="宋体"/>
                <w:highlight w:val="none"/>
                <w:lang w:eastAsia="zh-CN"/>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noWrap w:val="0"/>
            <w:vAlign w:val="center"/>
          </w:tcPr>
          <w:p>
            <w:pPr>
              <w:pStyle w:val="104"/>
              <w:rPr>
                <w:highlight w:val="none"/>
              </w:rPr>
            </w:pPr>
            <w:r>
              <w:rPr>
                <w:highlight w:val="none"/>
              </w:rPr>
              <w:t>n28</w:t>
            </w:r>
          </w:p>
        </w:tc>
        <w:tc>
          <w:tcPr>
            <w:tcW w:w="0" w:type="auto"/>
            <w:noWrap w:val="0"/>
            <w:vAlign w:val="center"/>
          </w:tcPr>
          <w:p>
            <w:pPr>
              <w:pStyle w:val="104"/>
              <w:rPr>
                <w:highlight w:val="none"/>
              </w:rPr>
            </w:pPr>
            <w:r>
              <w:rPr>
                <w:highlight w:val="none"/>
              </w:rPr>
              <w:t>n75</w:t>
            </w:r>
            <w:r>
              <w:rPr>
                <w:rFonts w:hint="eastAsia" w:cs="Arial"/>
                <w:highlight w:val="none"/>
                <w:vertAlign w:val="superscript"/>
              </w:rPr>
              <w:t>1</w:t>
            </w:r>
            <w:r>
              <w:rPr>
                <w:rFonts w:hint="eastAsia" w:cs="Arial"/>
                <w:highlight w:val="none"/>
                <w:vertAlign w:val="superscript"/>
                <w:lang w:eastAsia="ja-JP"/>
              </w:rPr>
              <w:t>,</w:t>
            </w:r>
            <w:r>
              <w:rPr>
                <w:rFonts w:hint="eastAsia" w:cs="Arial"/>
                <w:highlight w:val="none"/>
                <w:vertAlign w:val="superscript"/>
              </w:rPr>
              <w:t>2</w:t>
            </w:r>
          </w:p>
        </w:tc>
        <w:tc>
          <w:tcPr>
            <w:tcW w:w="0" w:type="auto"/>
            <w:noWrap w:val="0"/>
            <w:vAlign w:val="center"/>
          </w:tcPr>
          <w:p>
            <w:pPr>
              <w:pStyle w:val="104"/>
              <w:rPr>
                <w:highlight w:val="none"/>
              </w:rPr>
            </w:pPr>
            <w:r>
              <w:rPr>
                <w:rFonts w:eastAsia="Malgun Gothic" w:cs="Arial"/>
                <w:highlight w:val="none"/>
              </w:rPr>
              <w:t>28.1</w:t>
            </w:r>
          </w:p>
        </w:tc>
        <w:tc>
          <w:tcPr>
            <w:tcW w:w="0" w:type="auto"/>
            <w:noWrap w:val="0"/>
            <w:vAlign w:val="center"/>
          </w:tcPr>
          <w:p>
            <w:pPr>
              <w:pStyle w:val="104"/>
              <w:rPr>
                <w:highlight w:val="none"/>
              </w:rPr>
            </w:pPr>
            <w:r>
              <w:rPr>
                <w:rFonts w:eastAsia="Malgun Gothic" w:cs="Arial"/>
                <w:highlight w:val="none"/>
              </w:rPr>
              <w:t>25.3</w:t>
            </w:r>
          </w:p>
        </w:tc>
        <w:tc>
          <w:tcPr>
            <w:tcW w:w="0" w:type="auto"/>
            <w:noWrap w:val="0"/>
            <w:vAlign w:val="center"/>
          </w:tcPr>
          <w:p>
            <w:pPr>
              <w:pStyle w:val="104"/>
              <w:rPr>
                <w:highlight w:val="none"/>
              </w:rPr>
            </w:pPr>
            <w:r>
              <w:rPr>
                <w:rFonts w:eastAsia="Malgun Gothic" w:cs="Arial"/>
                <w:highlight w:val="none"/>
              </w:rPr>
              <w:t>24.0</w:t>
            </w:r>
          </w:p>
        </w:tc>
        <w:tc>
          <w:tcPr>
            <w:tcW w:w="0" w:type="auto"/>
            <w:noWrap w:val="0"/>
            <w:vAlign w:val="center"/>
          </w:tcPr>
          <w:p>
            <w:pPr>
              <w:pStyle w:val="104"/>
              <w:rPr>
                <w:highlight w:val="none"/>
              </w:rPr>
            </w:pPr>
            <w:r>
              <w:rPr>
                <w:rFonts w:eastAsia="Malgun Gothic" w:cs="Arial"/>
                <w:highlight w:val="none"/>
              </w:rPr>
              <w:t>22.8</w:t>
            </w:r>
          </w:p>
        </w:tc>
        <w:tc>
          <w:tcPr>
            <w:tcW w:w="0" w:type="auto"/>
            <w:noWrap w:val="0"/>
            <w:vAlign w:val="center"/>
          </w:tcPr>
          <w:p>
            <w:pPr>
              <w:pStyle w:val="104"/>
              <w:rPr>
                <w:highlight w:val="none"/>
              </w:rPr>
            </w:pPr>
            <w:r>
              <w:rPr>
                <w:rFonts w:hint="eastAsia"/>
                <w:highlight w:val="none"/>
                <w:lang w:val="en-US" w:eastAsia="zh-CN"/>
              </w:rPr>
              <w:t>21.8</w:t>
            </w:r>
          </w:p>
        </w:tc>
        <w:tc>
          <w:tcPr>
            <w:tcW w:w="0" w:type="auto"/>
            <w:noWrap w:val="0"/>
            <w:vAlign w:val="center"/>
          </w:tcPr>
          <w:p>
            <w:pPr>
              <w:pStyle w:val="104"/>
              <w:rPr>
                <w:highlight w:val="none"/>
              </w:rPr>
            </w:pPr>
            <w:r>
              <w:rPr>
                <w:rFonts w:hint="eastAsia"/>
                <w:highlight w:val="none"/>
                <w:lang w:val="en-US" w:eastAsia="zh-CN"/>
              </w:rPr>
              <w:t>21.0</w:t>
            </w:r>
          </w:p>
        </w:tc>
        <w:tc>
          <w:tcPr>
            <w:tcW w:w="0" w:type="auto"/>
            <w:noWrap w:val="0"/>
            <w:vAlign w:val="center"/>
          </w:tcPr>
          <w:p>
            <w:pPr>
              <w:pStyle w:val="104"/>
              <w:rPr>
                <w:highlight w:val="none"/>
              </w:rPr>
            </w:pPr>
            <w:r>
              <w:rPr>
                <w:rFonts w:hint="eastAsia"/>
                <w:highlight w:val="none"/>
                <w:lang w:val="en-US" w:eastAsia="zh-CN"/>
              </w:rPr>
              <w:t>19.7</w:t>
            </w:r>
          </w:p>
        </w:tc>
        <w:tc>
          <w:tcPr>
            <w:tcW w:w="0" w:type="auto"/>
            <w:noWrap w:val="0"/>
            <w:vAlign w:val="center"/>
          </w:tcPr>
          <w:p>
            <w:pPr>
              <w:pStyle w:val="104"/>
              <w:rPr>
                <w:highlight w:val="none"/>
              </w:rPr>
            </w:pPr>
            <w:r>
              <w:rPr>
                <w:rFonts w:hint="eastAsia"/>
                <w:highlight w:val="none"/>
                <w:lang w:val="en-US" w:eastAsia="zh-CN"/>
              </w:rPr>
              <w:t>18.7</w:t>
            </w:r>
          </w:p>
        </w:tc>
        <w:tc>
          <w:tcPr>
            <w:tcW w:w="0" w:type="auto"/>
            <w:noWrap w:val="0"/>
            <w:vAlign w:val="center"/>
          </w:tcPr>
          <w:p>
            <w:pPr>
              <w:pStyle w:val="104"/>
              <w:rPr>
                <w:highlight w:val="none"/>
              </w:rPr>
            </w:pPr>
          </w:p>
        </w:tc>
        <w:tc>
          <w:tcPr>
            <w:tcW w:w="0" w:type="auto"/>
            <w:noWrap w:val="0"/>
            <w:vAlign w:val="center"/>
          </w:tcPr>
          <w:p>
            <w:pPr>
              <w:pStyle w:val="104"/>
              <w:rPr>
                <w:highlight w:val="none"/>
              </w:rPr>
            </w:pPr>
          </w:p>
        </w:tc>
        <w:tc>
          <w:tcPr>
            <w:tcW w:w="0" w:type="auto"/>
            <w:noWrap w:val="0"/>
            <w:vAlign w:val="top"/>
          </w:tcPr>
          <w:p>
            <w:pPr>
              <w:pStyle w:val="104"/>
              <w:rPr>
                <w:highlight w:val="none"/>
              </w:rPr>
            </w:pPr>
          </w:p>
        </w:tc>
        <w:tc>
          <w:tcPr>
            <w:tcW w:w="0" w:type="auto"/>
            <w:noWrap w:val="0"/>
            <w:vAlign w:val="center"/>
          </w:tcPr>
          <w:p>
            <w:pPr>
              <w:pStyle w:val="10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4"/>
            <w:noWrap w:val="0"/>
            <w:vAlign w:val="top"/>
          </w:tcPr>
          <w:p>
            <w:pPr>
              <w:pStyle w:val="117"/>
              <w:rPr>
                <w:highlight w:val="none"/>
                <w:lang w:eastAsia="ja-JP"/>
              </w:rPr>
            </w:pPr>
            <w:r>
              <w:rPr>
                <w:highlight w:val="none"/>
              </w:rPr>
              <w:t xml:space="preserve">NOTE </w:t>
            </w:r>
            <w:r>
              <w:rPr>
                <w:rFonts w:hint="eastAsia"/>
                <w:highlight w:val="none"/>
              </w:rPr>
              <w:t>1</w:t>
            </w:r>
            <w:r>
              <w:rPr>
                <w:highlight w:val="none"/>
              </w:rPr>
              <w:t>:</w:t>
            </w:r>
            <w:r>
              <w:rPr>
                <w:highlight w:val="none"/>
              </w:rPr>
              <w:tab/>
            </w:r>
            <w:r>
              <w:rPr>
                <w:highlight w:val="none"/>
              </w:rPr>
              <w:t xml:space="preserve">These requirements apply when there is at least one individual RE within the </w:t>
            </w:r>
            <w:r>
              <w:rPr>
                <w:highlight w:val="none"/>
                <w:lang w:eastAsia="ja-JP"/>
              </w:rPr>
              <w:t xml:space="preserve">uplink </w:t>
            </w:r>
            <w:r>
              <w:rPr>
                <w:highlight w:val="none"/>
              </w:rPr>
              <w:t xml:space="preserve">transmission bandwidth of the aggressor (lower) band for which the 2nd </w:t>
            </w:r>
            <w:r>
              <w:rPr>
                <w:highlight w:val="none"/>
                <w:lang w:eastAsia="ja-JP"/>
              </w:rPr>
              <w:t xml:space="preserve">transmitter </w:t>
            </w:r>
            <w:r>
              <w:rPr>
                <w:highlight w:val="none"/>
              </w:rPr>
              <w:t xml:space="preserve">harmonic is within </w:t>
            </w:r>
            <w:r>
              <w:rPr>
                <w:highlight w:val="none"/>
                <w:lang w:eastAsia="ja-JP"/>
              </w:rPr>
              <w:t xml:space="preserve">the downlink </w:t>
            </w:r>
            <w:r>
              <w:rPr>
                <w:highlight w:val="none"/>
              </w:rPr>
              <w:t>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w:t>
            </w:r>
            <w:r>
              <w:rPr>
                <w:rFonts w:cs="Arial"/>
                <w:bCs/>
                <w:szCs w:val="18"/>
                <w:highlight w:val="none"/>
                <w:lang w:val="en-US"/>
              </w:rPr>
              <w:t>CA_n2-n78</w:t>
            </w:r>
            <w:r>
              <w:rPr>
                <w:rFonts w:hint="eastAsia" w:cs="Arial"/>
                <w:bCs/>
                <w:szCs w:val="18"/>
                <w:highlight w:val="none"/>
                <w:lang w:val="en-US" w:eastAsia="zh-CN"/>
              </w:rPr>
              <w:t xml:space="preserve">, </w:t>
            </w:r>
            <w:r>
              <w:rPr>
                <w:highlight w:val="none"/>
              </w:rPr>
              <w:t>CA_n3-n77, CA_n3-n78</w:t>
            </w:r>
            <w:r>
              <w:rPr>
                <w:rFonts w:hint="eastAsia"/>
                <w:highlight w:val="none"/>
                <w:lang w:val="en-US" w:eastAsia="zh-CN"/>
              </w:rPr>
              <w:t xml:space="preserve">, </w:t>
            </w:r>
            <w:r>
              <w:rPr>
                <w:highlight w:val="none"/>
              </w:rPr>
              <w:t>CA_n</w:t>
            </w:r>
            <w:r>
              <w:rPr>
                <w:rFonts w:hint="eastAsia"/>
                <w:highlight w:val="none"/>
                <w:lang w:val="en-US" w:eastAsia="zh-CN"/>
              </w:rPr>
              <w:t>2</w:t>
            </w:r>
            <w:r>
              <w:rPr>
                <w:highlight w:val="none"/>
              </w:rPr>
              <w:t>-n</w:t>
            </w:r>
            <w:r>
              <w:rPr>
                <w:rFonts w:hint="eastAsia"/>
                <w:highlight w:val="none"/>
                <w:lang w:val="en-US" w:eastAsia="zh-CN"/>
              </w:rPr>
              <w:t xml:space="preserve">48, </w:t>
            </w:r>
            <w:r>
              <w:rPr>
                <w:rStyle w:val="174"/>
                <w:highlight w:val="none"/>
              </w:rPr>
              <w:t>CA_n25-n78</w:t>
            </w:r>
            <w:r>
              <w:rPr>
                <w:rStyle w:val="174"/>
                <w:rFonts w:hint="eastAsia"/>
                <w:highlight w:val="none"/>
                <w:lang w:val="en-US" w:eastAsia="zh-CN"/>
              </w:rPr>
              <w:t xml:space="preserve">, </w:t>
            </w:r>
            <w:r>
              <w:rPr>
                <w:rFonts w:hint="eastAsia" w:eastAsia="宋体"/>
                <w:highlight w:val="none"/>
                <w:lang w:val="en-US" w:eastAsia="zh-CN"/>
              </w:rPr>
              <w:t>CA_n48-n66</w:t>
            </w:r>
            <w:r>
              <w:rPr>
                <w:highlight w:val="none"/>
                <w:lang w:val="en-US" w:eastAsia="zh-CN"/>
              </w:rPr>
              <w:t xml:space="preserve">, </w:t>
            </w:r>
            <w:r>
              <w:rPr>
                <w:rFonts w:hint="eastAsia"/>
                <w:highlight w:val="none"/>
                <w:lang w:val="en-US" w:eastAsia="zh-CN"/>
              </w:rPr>
              <w:t>CA_n</w:t>
            </w:r>
            <w:r>
              <w:rPr>
                <w:highlight w:val="none"/>
                <w:lang w:val="en-US" w:eastAsia="zh-CN"/>
              </w:rPr>
              <w:t>66</w:t>
            </w:r>
            <w:r>
              <w:rPr>
                <w:rFonts w:hint="eastAsia"/>
                <w:highlight w:val="none"/>
                <w:lang w:val="en-US" w:eastAsia="zh-CN"/>
              </w:rPr>
              <w:t>-n</w:t>
            </w:r>
            <w:r>
              <w:rPr>
                <w:highlight w:val="none"/>
                <w:lang w:val="en-US" w:eastAsia="zh-CN"/>
              </w:rPr>
              <w:t>78</w:t>
            </w:r>
            <w:r>
              <w:rPr>
                <w:highlight w:val="none"/>
              </w:rPr>
              <w:t>.</w:t>
            </w:r>
          </w:p>
          <w:p>
            <w:pPr>
              <w:pStyle w:val="117"/>
              <w:rPr>
                <w:snapToGrid w:val="0"/>
                <w:highlight w:val="none"/>
                <w:lang w:eastAsia="ja-JP"/>
              </w:rPr>
            </w:pPr>
            <w:r>
              <w:rPr>
                <w:highlight w:val="none"/>
                <w:lang w:eastAsia="ja-JP"/>
              </w:rPr>
              <w:t xml:space="preserve">NOTE </w:t>
            </w:r>
            <w:r>
              <w:rPr>
                <w:rFonts w:hint="eastAsia"/>
                <w:highlight w:val="none"/>
              </w:rPr>
              <w:t>2</w:t>
            </w:r>
            <w:r>
              <w:rPr>
                <w:highlight w:val="none"/>
                <w:lang w:eastAsia="ja-JP"/>
              </w:rPr>
              <w:t>:</w:t>
            </w:r>
            <w:r>
              <w:rPr>
                <w:highlight w:val="none"/>
                <w:lang w:eastAsia="ja-JP"/>
              </w:rPr>
              <w:tab/>
            </w:r>
            <w:r>
              <w:rPr>
                <w:highlight w:val="none"/>
                <w:lang w:eastAsia="ja-JP"/>
              </w:rPr>
              <w:t>The requirements should be verified for UL NR-ARFCN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r>
              <w:rPr>
                <w:snapToGrid w:val="0"/>
                <w:highlight w:val="none"/>
                <w:lang w:eastAsia="ja-JP"/>
              </w:rPr>
              <w:t xml:space="preserve">in MHz and </w:t>
            </w:r>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r>
              <w:rPr>
                <w:snapToGrid w:val="0"/>
                <w:highlight w:val="none"/>
                <w:lang w:eastAsia="ja-JP"/>
              </w:rPr>
              <w:t xml:space="preserve"> with</w:t>
            </w:r>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rPr>
          <w:highlight w:val="none"/>
          <w:lang w:val="en-US" w:eastAsia="zh-CN"/>
        </w:rPr>
      </w:pPr>
    </w:p>
    <w:p>
      <w:pPr>
        <w:pStyle w:val="6"/>
        <w:tabs>
          <w:tab w:val="left" w:pos="0"/>
          <w:tab w:val="left" w:pos="420"/>
          <w:tab w:val="left" w:pos="864"/>
        </w:tabs>
        <w:rPr>
          <w:highlight w:val="none"/>
        </w:rPr>
      </w:pPr>
      <w:bookmarkStart w:id="482" w:name="_Toc26370"/>
      <w:bookmarkStart w:id="483" w:name="_Toc7924"/>
      <w:r>
        <w:rPr>
          <w:rFonts w:hint="eastAsia"/>
          <w:highlight w:val="none"/>
          <w:lang w:eastAsia="zh-CN"/>
        </w:rPr>
        <w:t>5.12</w:t>
      </w:r>
      <w:r>
        <w:rPr>
          <w:highlight w:val="none"/>
        </w:rPr>
        <w:t>.1.6</w:t>
      </w:r>
      <w:r>
        <w:rPr>
          <w:highlight w:val="none"/>
        </w:rPr>
        <w:tab/>
      </w:r>
      <w:r>
        <w:rPr>
          <w:highlight w:val="none"/>
        </w:rPr>
        <w:t>OOB blocking exception requirements</w:t>
      </w:r>
      <w:bookmarkEnd w:id="482"/>
      <w:bookmarkEnd w:id="483"/>
    </w:p>
    <w:p>
      <w:pPr>
        <w:rPr>
          <w:highlight w:val="none"/>
        </w:rPr>
      </w:pPr>
      <w:r>
        <w:rPr>
          <w:highlight w:val="none"/>
        </w:rPr>
        <w:t>No need to specify OOB exception requirement for CA_n28-n75</w:t>
      </w:r>
    </w:p>
    <w:p>
      <w:pPr>
        <w:rPr>
          <w:highlight w:val="none"/>
        </w:rPr>
      </w:pPr>
    </w:p>
    <w:p>
      <w:pPr>
        <w:pStyle w:val="4"/>
        <w:outlineLvl w:val="1"/>
        <w:rPr>
          <w:highlight w:val="none"/>
          <w:lang w:eastAsia="zh-TW"/>
        </w:rPr>
      </w:pPr>
      <w:bookmarkStart w:id="484" w:name="_Toc30588"/>
      <w:bookmarkStart w:id="485" w:name="_Toc7882"/>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bookmarkEnd w:id="484"/>
      <w:bookmarkEnd w:id="485"/>
    </w:p>
    <w:p>
      <w:pPr>
        <w:pStyle w:val="5"/>
        <w:tabs>
          <w:tab w:val="left" w:pos="680"/>
        </w:tabs>
        <w:rPr>
          <w:rFonts w:cs="Arial"/>
          <w:szCs w:val="28"/>
          <w:highlight w:val="none"/>
        </w:rPr>
      </w:pPr>
      <w:bookmarkStart w:id="486" w:name="_Toc14471"/>
      <w:bookmarkStart w:id="487" w:name="_Toc18973"/>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bookmarkEnd w:id="486"/>
      <w:bookmarkEnd w:id="487"/>
    </w:p>
    <w:p>
      <w:pPr>
        <w:pStyle w:val="6"/>
        <w:tabs>
          <w:tab w:val="left" w:pos="0"/>
          <w:tab w:val="left" w:pos="420"/>
          <w:tab w:val="left" w:pos="864"/>
        </w:tabs>
        <w:rPr>
          <w:highlight w:val="none"/>
        </w:rPr>
      </w:pPr>
      <w:bookmarkStart w:id="488" w:name="_Toc11642"/>
      <w:bookmarkStart w:id="489" w:name="_Toc3331"/>
      <w:r>
        <w:rPr>
          <w:rFonts w:hint="eastAsia"/>
          <w:highlight w:val="none"/>
          <w:lang w:eastAsia="zh-CN"/>
        </w:rPr>
        <w:t>5.13</w:t>
      </w:r>
      <w:r>
        <w:rPr>
          <w:highlight w:val="none"/>
        </w:rPr>
        <w:t>.1.1</w:t>
      </w:r>
      <w:r>
        <w:rPr>
          <w:highlight w:val="none"/>
        </w:rPr>
        <w:tab/>
      </w:r>
      <w:r>
        <w:rPr>
          <w:highlight w:val="none"/>
        </w:rPr>
        <w:t>Operating bands for CA</w:t>
      </w:r>
      <w:bookmarkEnd w:id="488"/>
      <w:bookmarkEnd w:id="489"/>
    </w:p>
    <w:p>
      <w:pPr>
        <w:pStyle w:val="112"/>
        <w:rPr>
          <w:highlight w:val="none"/>
          <w:lang w:eastAsia="ja-JP"/>
        </w:rPr>
      </w:pPr>
      <w:r>
        <w:rPr>
          <w:highlight w:val="none"/>
        </w:rPr>
        <w:t xml:space="preserve">Table </w:t>
      </w:r>
      <w:r>
        <w:rPr>
          <w:rFonts w:hint="eastAsia"/>
          <w:highlight w:val="none"/>
          <w:lang w:val="en-US" w:eastAsia="zh-CN"/>
        </w:rPr>
        <w:t>5.13</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1920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1980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2110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2170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490" w:name="_Toc25047"/>
      <w:bookmarkStart w:id="491" w:name="_Toc15271"/>
      <w:r>
        <w:rPr>
          <w:rFonts w:hint="eastAsia"/>
          <w:highlight w:val="none"/>
          <w:lang w:eastAsia="zh-CN"/>
        </w:rPr>
        <w:t>5.13</w:t>
      </w:r>
      <w:r>
        <w:rPr>
          <w:highlight w:val="none"/>
        </w:rPr>
        <w:t>.1.2</w:t>
      </w:r>
      <w:r>
        <w:rPr>
          <w:highlight w:val="none"/>
        </w:rPr>
        <w:tab/>
      </w:r>
      <w:r>
        <w:rPr>
          <w:highlight w:val="none"/>
        </w:rPr>
        <w:t>Channel bandwidths per operating band for CA</w:t>
      </w:r>
      <w:bookmarkEnd w:id="490"/>
      <w:bookmarkEnd w:id="491"/>
    </w:p>
    <w:p>
      <w:pPr>
        <w:pStyle w:val="112"/>
        <w:rPr>
          <w:highlight w:val="none"/>
          <w:lang w:val="en-US" w:eastAsia="zh-CN"/>
        </w:rPr>
      </w:pPr>
      <w:r>
        <w:rPr>
          <w:highlight w:val="none"/>
        </w:rPr>
        <w:t xml:space="preserve">Table </w:t>
      </w:r>
      <w:r>
        <w:rPr>
          <w:rFonts w:hint="eastAsia"/>
          <w:highlight w:val="none"/>
          <w:lang w:val="en-US" w:eastAsia="zh-CN"/>
        </w:rPr>
        <w:t>5.13</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CA_n1A-n75A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n1</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92" w:name="_Toc6354"/>
      <w:bookmarkStart w:id="493" w:name="_Toc14306"/>
      <w:r>
        <w:rPr>
          <w:rFonts w:hint="eastAsia"/>
          <w:highlight w:val="none"/>
          <w:lang w:eastAsia="zh-CN"/>
        </w:rPr>
        <w:t>5.13</w:t>
      </w:r>
      <w:r>
        <w:rPr>
          <w:highlight w:val="none"/>
        </w:rPr>
        <w:t>.1.3</w:t>
      </w:r>
      <w:r>
        <w:rPr>
          <w:highlight w:val="none"/>
        </w:rPr>
        <w:tab/>
      </w:r>
      <w:r>
        <w:rPr>
          <w:highlight w:val="none"/>
        </w:rPr>
        <w:t>UE co-existence studies</w:t>
      </w:r>
      <w:bookmarkEnd w:id="492"/>
      <w:bookmarkEnd w:id="493"/>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5.13</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n1A-n75A which shows that there are no harmonics issues.</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5.13</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608" w:type="dxa"/>
            <w:noWrap w:val="0"/>
            <w:vAlign w:val="center"/>
          </w:tcPr>
          <w:p>
            <w:pPr>
              <w:keepNext/>
              <w:keepLines/>
              <w:spacing w:after="0"/>
              <w:jc w:val="center"/>
              <w:rPr>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608"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992" w:type="dxa"/>
            <w:tcBorders>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09" w:type="dxa"/>
            <w:tcBorders>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Low Band Edge</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High Band Edge</w:t>
            </w:r>
          </w:p>
        </w:tc>
        <w:tc>
          <w:tcPr>
            <w:tcW w:w="751" w:type="dxa"/>
            <w:tcBorders>
              <w:left w:val="single" w:color="auto" w:sz="4" w:space="0"/>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992" w:type="dxa"/>
            <w:tcBorders>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751" w:type="dxa"/>
            <w:tcBorders>
              <w:lef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3840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3960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5760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5940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7680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7920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9600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92" w:type="dxa"/>
            <w:tcBorders>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tcBorders>
              <w:lef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n1</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4220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4340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6330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6510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8440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pStyle w:val="6"/>
        <w:tabs>
          <w:tab w:val="left" w:pos="0"/>
          <w:tab w:val="left" w:pos="420"/>
          <w:tab w:val="left" w:pos="864"/>
        </w:tabs>
        <w:rPr>
          <w:highlight w:val="none"/>
        </w:rPr>
      </w:pPr>
      <w:bookmarkStart w:id="494" w:name="_Toc26975"/>
      <w:bookmarkStart w:id="495" w:name="_Toc17773"/>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94"/>
      <w:bookmarkEnd w:id="495"/>
    </w:p>
    <w:p>
      <w:pPr>
        <w:rPr>
          <w:highlight w:val="none"/>
        </w:rPr>
      </w:pPr>
      <w:r>
        <w:rPr>
          <w:highlight w:val="none"/>
        </w:rPr>
        <w:t xml:space="preserve">For </w:t>
      </w:r>
      <w:r>
        <w:rPr>
          <w:highlight w:val="none"/>
          <w:lang w:eastAsia="zh-CN"/>
        </w:rPr>
        <w:t>CA_n1-n75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derived fromCA_n41-n50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w:t>
            </w:r>
            <w:r>
              <w:rPr>
                <w:rFonts w:hint="eastAsia" w:eastAsia="宋体" w:cs="Arial"/>
                <w:sz w:val="18"/>
                <w:highlight w:val="none"/>
                <w:lang w:val="en-US" w:eastAsia="zh-CN"/>
              </w:rPr>
              <w:t>1</w:t>
            </w:r>
            <w:r>
              <w:rPr>
                <w:rFonts w:ascii="Arial" w:hAnsi="Arial" w:eastAsia="宋体" w:cs="Arial"/>
                <w:sz w:val="18"/>
                <w:highlight w:val="none"/>
                <w:lang w:val="sv-SE" w:eastAsia="zh-CN"/>
              </w:rPr>
              <w:t>-n75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CA_n1-n75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496" w:name="_Toc557"/>
      <w:bookmarkStart w:id="497" w:name="_Toc1544"/>
      <w:r>
        <w:rPr>
          <w:rFonts w:hint="eastAsia"/>
          <w:highlight w:val="none"/>
          <w:lang w:eastAsia="zh-CN"/>
        </w:rPr>
        <w:t>5.13</w:t>
      </w:r>
      <w:r>
        <w:rPr>
          <w:highlight w:val="none"/>
        </w:rPr>
        <w:t>.1.5</w:t>
      </w:r>
      <w:r>
        <w:rPr>
          <w:highlight w:val="none"/>
        </w:rPr>
        <w:tab/>
      </w:r>
      <w:r>
        <w:rPr>
          <w:highlight w:val="none"/>
        </w:rPr>
        <w:t>REFSENS requirements</w:t>
      </w:r>
      <w:bookmarkEnd w:id="496"/>
      <w:bookmarkEnd w:id="497"/>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5.13</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498" w:name="_Toc30892"/>
      <w:bookmarkStart w:id="499" w:name="_Toc6032"/>
      <w:r>
        <w:rPr>
          <w:rFonts w:hint="eastAsia"/>
          <w:highlight w:val="none"/>
          <w:lang w:eastAsia="zh-CN"/>
        </w:rPr>
        <w:t>5.13</w:t>
      </w:r>
      <w:r>
        <w:rPr>
          <w:highlight w:val="none"/>
        </w:rPr>
        <w:t>.1.6</w:t>
      </w:r>
      <w:r>
        <w:rPr>
          <w:highlight w:val="none"/>
        </w:rPr>
        <w:tab/>
      </w:r>
      <w:r>
        <w:rPr>
          <w:highlight w:val="none"/>
        </w:rPr>
        <w:t>OOB blocking exception requirements</w:t>
      </w:r>
      <w:bookmarkEnd w:id="498"/>
      <w:bookmarkEnd w:id="499"/>
    </w:p>
    <w:p>
      <w:pPr>
        <w:pStyle w:val="111"/>
        <w:overflowPunct w:val="0"/>
        <w:autoSpaceDE w:val="0"/>
        <w:autoSpaceDN w:val="0"/>
        <w:adjustRightInd w:val="0"/>
        <w:ind w:left="0" w:leftChars="0" w:firstLine="0" w:firstLineChars="0"/>
        <w:textAlignment w:val="baseline"/>
        <w:rPr>
          <w:rFonts w:hint="default" w:eastAsia="宋体"/>
          <w:color w:val="auto"/>
          <w:lang w:val="en-US" w:eastAsia="zh-CN"/>
        </w:rPr>
      </w:pPr>
      <w:r>
        <w:rPr>
          <w:color w:val="auto"/>
          <w:highlight w:val="none"/>
        </w:rPr>
        <w:t>No need to specify OOB exception requirement for CA_n1-n7</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lang w:val="en-US" w:eastAsia="zh-CN"/>
        </w:rPr>
      </w:pPr>
      <w:bookmarkStart w:id="500" w:name="_Toc519555228"/>
      <w:bookmarkStart w:id="501" w:name="_Toc12305"/>
      <w:bookmarkStart w:id="502" w:name="_Toc26302"/>
      <w:bookmarkStart w:id="503" w:name="_Toc29077"/>
      <w:bookmarkStart w:id="504" w:name="_Toc26051"/>
      <w:bookmarkStart w:id="505" w:name="_Toc20225"/>
      <w:bookmarkStart w:id="506" w:name="_Toc11695"/>
      <w:bookmarkStart w:id="507" w:name="_Toc27131"/>
      <w:bookmarkStart w:id="508" w:name="_Toc30773"/>
      <w:bookmarkStart w:id="509" w:name="_Toc29393"/>
      <w:r>
        <w:rPr>
          <w:rFonts w:hint="eastAsia"/>
          <w:lang w:val="en-US" w:eastAsia="zh-CN"/>
        </w:rPr>
        <w:t>5.14</w:t>
      </w:r>
      <w:r>
        <w:rPr>
          <w:lang w:val="en-US" w:eastAsia="zh-CN"/>
        </w:rPr>
        <w:tab/>
      </w:r>
      <w:bookmarkEnd w:id="500"/>
      <w:r>
        <w:rPr>
          <w:lang w:val="en-US" w:eastAsia="zh-CN"/>
        </w:rPr>
        <w:tab/>
      </w:r>
      <w:bookmarkEnd w:id="501"/>
      <w:bookmarkEnd w:id="502"/>
      <w:bookmarkEnd w:id="503"/>
      <w:bookmarkEnd w:id="504"/>
      <w:bookmarkEnd w:id="505"/>
      <w:bookmarkEnd w:id="506"/>
      <w:bookmarkEnd w:id="507"/>
      <w:bookmarkEnd w:id="508"/>
      <w:r>
        <w:rPr>
          <w:lang w:val="en-US" w:eastAsia="zh-CN"/>
        </w:rPr>
        <w:t>CA_n5-n77</w:t>
      </w:r>
      <w:bookmarkEnd w:id="509"/>
    </w:p>
    <w:p>
      <w:pPr>
        <w:pStyle w:val="5"/>
        <w:rPr>
          <w:lang w:val="en-US"/>
        </w:rPr>
      </w:pPr>
      <w:bookmarkStart w:id="510" w:name="_Toc9289"/>
      <w:bookmarkStart w:id="511" w:name="_Toc18213"/>
      <w:bookmarkStart w:id="512" w:name="_Toc13284"/>
      <w:bookmarkStart w:id="513" w:name="_Toc30123"/>
      <w:bookmarkStart w:id="514" w:name="_Toc28464"/>
      <w:bookmarkStart w:id="515" w:name="_Toc2064"/>
      <w:bookmarkStart w:id="516" w:name="_Toc32738"/>
      <w:bookmarkStart w:id="517" w:name="_Toc27441"/>
      <w:bookmarkStart w:id="518" w:name="_Toc3627"/>
      <w:bookmarkStart w:id="519" w:name="_Toc1826"/>
      <w:bookmarkStart w:id="52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510"/>
      <w:bookmarkEnd w:id="511"/>
      <w:bookmarkEnd w:id="512"/>
      <w:bookmarkEnd w:id="513"/>
      <w:bookmarkEnd w:id="514"/>
      <w:bookmarkEnd w:id="515"/>
      <w:bookmarkEnd w:id="516"/>
      <w:bookmarkEnd w:id="517"/>
      <w:bookmarkEnd w:id="518"/>
      <w:bookmarkEnd w:id="519"/>
    </w:p>
    <w:bookmarkEnd w:id="520"/>
    <w:p>
      <w:pPr>
        <w:pStyle w:val="6"/>
        <w:spacing w:before="180"/>
        <w:rPr>
          <w:lang w:val="en-US" w:eastAsia="ja-JP"/>
        </w:rPr>
      </w:pPr>
      <w:bookmarkStart w:id="521" w:name="_Toc2007"/>
      <w:bookmarkStart w:id="522" w:name="_Toc20774"/>
      <w:bookmarkStart w:id="523" w:name="_Toc27776"/>
      <w:bookmarkStart w:id="524" w:name="_Toc23877"/>
      <w:bookmarkStart w:id="525" w:name="_Toc159"/>
      <w:bookmarkStart w:id="526" w:name="_Toc14976"/>
      <w:bookmarkStart w:id="527" w:name="_Toc10753"/>
      <w:bookmarkStart w:id="528" w:name="_Toc12979"/>
      <w:bookmarkStart w:id="529" w:name="_Toc2439"/>
      <w:bookmarkStart w:id="530" w:name="_Toc28474"/>
      <w:r>
        <w:rPr>
          <w:rFonts w:hint="eastAsia"/>
          <w:lang w:eastAsia="zh-CN"/>
        </w:rPr>
        <w:t>5.14</w:t>
      </w:r>
      <w:r>
        <w:rPr>
          <w:lang w:eastAsia="zh-CN"/>
        </w:rPr>
        <w:t>.1.1 Operating bands for CA</w:t>
      </w:r>
      <w:bookmarkEnd w:id="521"/>
      <w:bookmarkEnd w:id="522"/>
      <w:bookmarkEnd w:id="523"/>
      <w:bookmarkEnd w:id="524"/>
      <w:bookmarkEnd w:id="525"/>
      <w:bookmarkEnd w:id="526"/>
      <w:bookmarkEnd w:id="527"/>
      <w:bookmarkEnd w:id="528"/>
      <w:bookmarkEnd w:id="529"/>
      <w:bookmarkEnd w:id="530"/>
    </w:p>
    <w:p>
      <w:pPr>
        <w:pStyle w:val="112"/>
        <w:rPr>
          <w:lang w:eastAsia="ja-JP"/>
        </w:rPr>
      </w:pPr>
      <w:r>
        <w:t xml:space="preserve">Table </w:t>
      </w:r>
      <w:r>
        <w:rPr>
          <w:rFonts w:hint="eastAsia"/>
          <w:lang w:eastAsia="zh-CN"/>
        </w:rPr>
        <w:t>5.14</w:t>
      </w:r>
      <w:r>
        <w:rPr>
          <w:lang w:eastAsia="zh-CN"/>
        </w:rPr>
        <w:t>.1.1</w:t>
      </w:r>
      <w:r>
        <w:t>-1: CA band combination of band n5+n77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531" w:name="_Toc519555230"/>
      <w:bookmarkStart w:id="532" w:name="_Toc11575"/>
      <w:bookmarkStart w:id="533" w:name="_Toc20752"/>
      <w:bookmarkStart w:id="534" w:name="_Toc17847"/>
      <w:bookmarkStart w:id="535" w:name="_Toc2604"/>
      <w:bookmarkStart w:id="536" w:name="_Toc1681"/>
      <w:bookmarkStart w:id="537" w:name="_Toc15808"/>
      <w:bookmarkStart w:id="538" w:name="_Toc27654"/>
      <w:bookmarkStart w:id="539" w:name="_Toc462"/>
      <w:bookmarkStart w:id="540" w:name="_Toc14119"/>
      <w:bookmarkStart w:id="541" w:name="_Toc29479"/>
      <w:r>
        <w:rPr>
          <w:rFonts w:hint="eastAsia"/>
          <w:lang w:val="en-US" w:eastAsia="zh-CN"/>
        </w:rPr>
        <w:t>5.14</w:t>
      </w:r>
      <w:r>
        <w:rPr>
          <w:lang w:val="en-US" w:eastAsia="zh-CN"/>
        </w:rPr>
        <w:t>.1.2</w:t>
      </w:r>
      <w:r>
        <w:rPr>
          <w:lang w:val="en-US" w:eastAsia="zh-CN"/>
        </w:rPr>
        <w:tab/>
      </w:r>
      <w:r>
        <w:rPr>
          <w:lang w:val="en-US" w:eastAsia="zh-CN"/>
        </w:rPr>
        <w:t xml:space="preserve">Channel bandwidths per operating band for </w:t>
      </w:r>
      <w:bookmarkEnd w:id="531"/>
      <w:r>
        <w:rPr>
          <w:lang w:val="en-US" w:eastAsia="ja-JP"/>
        </w:rPr>
        <w:t>CA</w:t>
      </w:r>
      <w:bookmarkEnd w:id="532"/>
      <w:bookmarkEnd w:id="533"/>
      <w:bookmarkEnd w:id="534"/>
      <w:bookmarkEnd w:id="535"/>
      <w:bookmarkEnd w:id="536"/>
      <w:bookmarkEnd w:id="537"/>
      <w:bookmarkEnd w:id="538"/>
      <w:bookmarkEnd w:id="539"/>
      <w:bookmarkEnd w:id="540"/>
      <w:bookmarkEnd w:id="541"/>
    </w:p>
    <w:p>
      <w:pPr>
        <w:pStyle w:val="112"/>
        <w:rPr>
          <w:sz w:val="16"/>
          <w:lang w:eastAsia="zh-CN"/>
        </w:rPr>
      </w:pPr>
      <w:r>
        <w:rPr>
          <w:rFonts w:cs="Arial"/>
        </w:rPr>
        <w:t xml:space="preserve">Table </w:t>
      </w:r>
      <w:r>
        <w:rPr>
          <w:rFonts w:hint="eastAsia" w:cs="Arial"/>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30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eastAsia="MS Mincho" w:cs="Arial"/>
                <w:bCs/>
                <w:sz w:val="18"/>
                <w:szCs w:val="18"/>
                <w:lang w:val="en-US"/>
              </w:rPr>
              <w:t>CA_n5A-n77(3A)</w:t>
            </w:r>
          </w:p>
        </w:tc>
        <w:tc>
          <w:tcPr>
            <w:tcW w:w="693" w:type="pct"/>
            <w:tcBorders>
              <w:top w:val="single" w:color="auto" w:sz="4" w:space="0"/>
              <w:left w:val="nil"/>
              <w:right w:val="single" w:color="auto" w:sz="4" w:space="0"/>
            </w:tcBorders>
            <w:shd w:val="clear" w:color="auto" w:fill="auto"/>
            <w:vAlign w:val="center"/>
          </w:tcPr>
          <w:p>
            <w:pPr>
              <w:spacing w:after="0"/>
              <w:jc w:val="center"/>
              <w:rPr>
                <w:rFonts w:ascii="Arial" w:hAnsi="Arial" w:eastAsia="MS Mincho" w:cs="Arial"/>
                <w:bCs/>
                <w:sz w:val="18"/>
                <w:szCs w:val="18"/>
                <w:lang w:val="en-US"/>
              </w:rPr>
            </w:pPr>
            <w:r>
              <w:rPr>
                <w:rFonts w:ascii="Arial" w:hAnsi="Arial" w:eastAsia="MS Mincho" w:cs="Arial"/>
                <w:bCs/>
                <w:sz w:val="18"/>
                <w:szCs w:val="18"/>
                <w:lang w:val="en-US"/>
              </w:rPr>
              <w:t>CA_n77(2A) CA_n5A-n77A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color="auto" w:sz="4" w:space="0"/>
              <w:left w:val="single" w:color="auto" w:sz="4" w:space="0"/>
              <w:bottom w:val="nil"/>
              <w:right w:val="single" w:color="auto" w:sz="4" w:space="0"/>
            </w:tcBorders>
            <w:shd w:val="clear" w:color="auto" w:fill="auto"/>
            <w:noWrap/>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542" w:name="_Toc2025"/>
      <w:bookmarkStart w:id="543" w:name="_Toc30863"/>
      <w:bookmarkStart w:id="544" w:name="_Toc26475"/>
      <w:bookmarkStart w:id="545" w:name="_Toc9618"/>
      <w:bookmarkStart w:id="546" w:name="_Toc27059"/>
      <w:bookmarkStart w:id="547" w:name="_Toc21940"/>
      <w:bookmarkStart w:id="548" w:name="_Toc3624"/>
      <w:bookmarkStart w:id="549" w:name="_Toc4345"/>
      <w:bookmarkStart w:id="550" w:name="_Toc5347"/>
      <w:bookmarkStart w:id="551" w:name="_Toc519555231"/>
      <w:bookmarkStart w:id="552" w:name="_Toc30873"/>
      <w:r>
        <w:rPr>
          <w:rFonts w:hint="eastAsia"/>
          <w:lang w:val="en-US" w:eastAsia="zh-CN"/>
        </w:rPr>
        <w:t>5.14</w:t>
      </w:r>
      <w:r>
        <w:rPr>
          <w:lang w:val="en-US" w:eastAsia="zh-CN"/>
        </w:rPr>
        <w:t>.1.3</w:t>
      </w:r>
      <w:r>
        <w:rPr>
          <w:lang w:val="en-US" w:eastAsia="zh-CN"/>
        </w:rPr>
        <w:tab/>
      </w:r>
      <w:r>
        <w:rPr>
          <w:lang w:val="en-US" w:eastAsia="zh-CN"/>
        </w:rPr>
        <w:t>Co-existence studies</w:t>
      </w:r>
      <w:bookmarkEnd w:id="542"/>
      <w:bookmarkEnd w:id="543"/>
      <w:bookmarkEnd w:id="544"/>
      <w:bookmarkEnd w:id="545"/>
      <w:bookmarkEnd w:id="546"/>
      <w:bookmarkEnd w:id="547"/>
      <w:bookmarkEnd w:id="548"/>
      <w:bookmarkEnd w:id="549"/>
      <w:bookmarkEnd w:id="550"/>
      <w:bookmarkEnd w:id="551"/>
      <w:bookmarkEnd w:id="552"/>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5.14</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CA_n5-n77.</w:t>
      </w:r>
    </w:p>
    <w:p>
      <w:pPr>
        <w:jc w:val="center"/>
        <w:rPr>
          <w:rFonts w:ascii="Arial" w:hAnsi="Arial" w:eastAsia="MS Mincho"/>
          <w:b/>
          <w:lang w:eastAsia="zh-CN"/>
        </w:rPr>
      </w:pPr>
      <w:r>
        <w:rPr>
          <w:rFonts w:ascii="Arial" w:hAnsi="Arial" w:eastAsia="MS Mincho"/>
          <w:b/>
          <w:lang w:eastAsia="zh-CN"/>
        </w:rPr>
        <w:t xml:space="preserve">Table </w:t>
      </w:r>
      <w:bookmarkStart w:id="553" w:name="OLE_LINK48"/>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w:t>
      </w:r>
      <w:bookmarkEnd w:id="553"/>
      <w:r>
        <w:rPr>
          <w:rFonts w:ascii="Arial" w:hAnsi="Arial" w:eastAsia="MS Mincho"/>
          <w:b/>
          <w:lang w:eastAsia="zh-CN"/>
        </w:rPr>
        <w:t xml:space="preserve">: Impact of UL/DL Harmonic </w:t>
      </w:r>
    </w:p>
    <w:tbl>
      <w:tblPr>
        <w:tblStyle w:val="89"/>
        <w:tblW w:w="5000" w:type="pct"/>
        <w:tblInd w:w="0" w:type="dxa"/>
        <w:tblLayout w:type="autofit"/>
        <w:tblCellMar>
          <w:top w:w="0" w:type="dxa"/>
          <w:left w:w="108" w:type="dxa"/>
          <w:bottom w:w="0" w:type="dxa"/>
          <w:right w:w="108" w:type="dxa"/>
        </w:tblCellMar>
      </w:tblPr>
      <w:tblGrid>
        <w:gridCol w:w="668"/>
        <w:gridCol w:w="668"/>
        <w:gridCol w:w="912"/>
        <w:gridCol w:w="669"/>
        <w:gridCol w:w="786"/>
        <w:gridCol w:w="941"/>
        <w:gridCol w:w="671"/>
        <w:gridCol w:w="957"/>
        <w:gridCol w:w="717"/>
        <w:gridCol w:w="717"/>
        <w:gridCol w:w="717"/>
        <w:gridCol w:w="717"/>
        <w:gridCol w:w="717"/>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4245</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8"/>
        <w:gridCol w:w="668"/>
        <w:gridCol w:w="911"/>
        <w:gridCol w:w="668"/>
        <w:gridCol w:w="783"/>
        <w:gridCol w:w="941"/>
        <w:gridCol w:w="671"/>
        <w:gridCol w:w="957"/>
        <w:gridCol w:w="718"/>
        <w:gridCol w:w="718"/>
        <w:gridCol w:w="718"/>
        <w:gridCol w:w="718"/>
        <w:gridCol w:w="718"/>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4470</w:t>
            </w:r>
          </w:p>
        </w:tc>
      </w:tr>
      <w:tr>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bookmarkStart w:id="554" w:name="_Toc25214"/>
      <w:bookmarkStart w:id="555" w:name="_Toc25356"/>
      <w:bookmarkStart w:id="556" w:name="_Toc3517"/>
      <w:bookmarkStart w:id="557" w:name="_Toc27850"/>
      <w:bookmarkStart w:id="558" w:name="_Toc27171"/>
      <w:bookmarkStart w:id="559" w:name="_Toc519555232"/>
      <w:bookmarkStart w:id="560" w:name="_Toc18572"/>
      <w:bookmarkStart w:id="561" w:name="_Toc750"/>
      <w:bookmarkStart w:id="562" w:name="_Toc21552"/>
      <w:bookmarkStart w:id="563" w:name="_Toc21187"/>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pPr>
        <w:rPr>
          <w:rFonts w:ascii="Arial" w:hAnsi="Arial" w:cs="Arial"/>
          <w:lang w:val="en-US" w:eastAsia="zh-CN"/>
        </w:rPr>
      </w:pPr>
    </w:p>
    <w:p>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564" w:name="_Hlk117510936"/>
      <w:r>
        <w:rPr>
          <w:rFonts w:ascii="Arial" w:hAnsi="Arial" w:cs="Arial"/>
          <w:lang w:val="en-US" w:eastAsia="zh-CN"/>
        </w:rPr>
        <w:t>adding</w:t>
      </w:r>
      <w:bookmarkEnd w:id="564"/>
      <w:r>
        <w:rPr>
          <w:rFonts w:ascii="Arial" w:hAnsi="Arial" w:cs="Arial"/>
          <w:lang w:val="en-US" w:eastAsia="zh-CN"/>
        </w:rPr>
        <w:t xml:space="preserve"> n77(2A) to these requirements.</w:t>
      </w:r>
    </w:p>
    <w:p>
      <w:pPr>
        <w:pStyle w:val="6"/>
        <w:spacing w:before="180"/>
        <w:rPr>
          <w:lang w:val="en-US" w:eastAsia="zh-CN"/>
        </w:rPr>
      </w:pPr>
      <w:bookmarkStart w:id="565" w:name="_Toc12994"/>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554"/>
      <w:bookmarkEnd w:id="555"/>
      <w:bookmarkEnd w:id="556"/>
      <w:bookmarkEnd w:id="557"/>
      <w:bookmarkEnd w:id="558"/>
      <w:bookmarkEnd w:id="559"/>
      <w:bookmarkEnd w:id="560"/>
      <w:bookmarkEnd w:id="561"/>
      <w:bookmarkEnd w:id="562"/>
      <w:bookmarkEnd w:id="563"/>
      <w:bookmarkEnd w:id="565"/>
    </w:p>
    <w:p>
      <w:r>
        <w:t xml:space="preserve">For </w:t>
      </w:r>
      <w:r>
        <w:rPr>
          <w:rFonts w:hint="eastAsia"/>
          <w:lang w:eastAsia="zh-CN"/>
        </w:rPr>
        <w:t>CA_</w:t>
      </w:r>
      <w:r>
        <w:rPr>
          <w:lang w:eastAsia="zh-CN"/>
        </w:rPr>
        <w:t>n5-n77</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566" w:name="_Toc519555233"/>
      <w:bookmarkStart w:id="567" w:name="_Toc29458"/>
      <w:bookmarkStart w:id="568" w:name="_Toc26314"/>
      <w:bookmarkStart w:id="569" w:name="_Toc22846"/>
      <w:bookmarkStart w:id="570" w:name="_Toc23560"/>
      <w:bookmarkStart w:id="571" w:name="_Toc21628"/>
      <w:bookmarkStart w:id="572" w:name="_Toc6156"/>
      <w:bookmarkStart w:id="573" w:name="_Toc3522"/>
      <w:bookmarkStart w:id="574" w:name="_Toc13081"/>
      <w:bookmarkStart w:id="575" w:name="_Toc14862"/>
      <w:bookmarkStart w:id="576" w:name="_Toc6103"/>
      <w:r>
        <w:rPr>
          <w:rFonts w:hint="eastAsia"/>
          <w:lang w:eastAsia="zh-CN"/>
        </w:rPr>
        <w:t>5.14</w:t>
      </w:r>
      <w:r>
        <w:t>.1.</w:t>
      </w:r>
      <w:r>
        <w:rPr>
          <w:rFonts w:eastAsia="Malgun Gothic"/>
          <w:lang w:eastAsia="ko-KR"/>
        </w:rPr>
        <w:t>5</w:t>
      </w:r>
      <w:r>
        <w:rPr>
          <w:rFonts w:ascii="Calibri" w:hAnsi="Calibri"/>
          <w:sz w:val="22"/>
          <w:szCs w:val="22"/>
          <w:lang w:eastAsia="sv-SE"/>
        </w:rPr>
        <w:tab/>
      </w:r>
      <w:bookmarkEnd w:id="566"/>
      <w:r>
        <w:rPr>
          <w:lang w:eastAsia="zh-CN"/>
        </w:rPr>
        <w:t>REFSENs requirements</w:t>
      </w:r>
      <w:bookmarkEnd w:id="567"/>
      <w:bookmarkEnd w:id="568"/>
      <w:bookmarkEnd w:id="569"/>
      <w:bookmarkEnd w:id="570"/>
      <w:bookmarkEnd w:id="571"/>
      <w:bookmarkEnd w:id="572"/>
      <w:bookmarkEnd w:id="573"/>
      <w:bookmarkEnd w:id="574"/>
      <w:bookmarkEnd w:id="575"/>
      <w:bookmarkEnd w:id="576"/>
    </w:p>
    <w:p>
      <w:pPr>
        <w:rPr>
          <w:rFonts w:ascii="Arial" w:hAnsi="Arial" w:cs="Arial"/>
          <w:lang w:val="en-US" w:eastAsia="zh-CN"/>
        </w:rPr>
      </w:pPr>
      <w:bookmarkStart w:id="577" w:name="_Toc24456"/>
      <w:bookmarkStart w:id="578" w:name="_Toc9607697"/>
      <w:bookmarkStart w:id="579" w:name="_Toc13133208"/>
      <w:bookmarkStart w:id="580" w:name="_Toc523930200"/>
      <w:r>
        <w:rPr>
          <w:rFonts w:ascii="Arial" w:hAnsi="Arial" w:cs="Arial"/>
          <w:lang w:val="en-US" w:eastAsia="zh-CN"/>
        </w:rPr>
        <w:t>There’s nothing new to adding n77(2A) to these requirements.</w:t>
      </w:r>
    </w:p>
    <w:p>
      <w:pPr>
        <w:pStyle w:val="6"/>
        <w:spacing w:before="180"/>
      </w:pPr>
      <w:bookmarkStart w:id="581" w:name="_Toc30210"/>
      <w:bookmarkStart w:id="582" w:name="_Toc17476"/>
      <w:bookmarkStart w:id="583" w:name="_Toc20854"/>
      <w:bookmarkStart w:id="584" w:name="_Toc3844"/>
      <w:bookmarkStart w:id="585" w:name="_Toc30950"/>
      <w:bookmarkStart w:id="586" w:name="_Toc11705"/>
      <w:bookmarkStart w:id="587" w:name="_Toc22796"/>
      <w:bookmarkStart w:id="588" w:name="_Toc781"/>
      <w:bookmarkStart w:id="589" w:name="_Toc30421"/>
      <w:bookmarkStart w:id="590" w:name="_Toc26816"/>
      <w:r>
        <w:rPr>
          <w:rFonts w:hint="eastAsia"/>
          <w:lang w:eastAsia="zh-CN"/>
        </w:rPr>
        <w:t>5.14</w:t>
      </w:r>
      <w:r>
        <w:t>.1.6</w:t>
      </w:r>
      <w:r>
        <w:tab/>
      </w:r>
      <w:r>
        <w:t>OOB blocking exception requirements</w:t>
      </w:r>
      <w:bookmarkEnd w:id="581"/>
      <w:bookmarkEnd w:id="582"/>
      <w:bookmarkEnd w:id="583"/>
      <w:bookmarkEnd w:id="584"/>
      <w:bookmarkEnd w:id="585"/>
      <w:bookmarkEnd w:id="586"/>
      <w:bookmarkEnd w:id="587"/>
      <w:bookmarkEnd w:id="588"/>
      <w:bookmarkEnd w:id="589"/>
      <w:bookmarkEnd w:id="590"/>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591" w:name="_Toc22784"/>
      <w:bookmarkStart w:id="592" w:name="_Toc3929"/>
      <w:bookmarkStart w:id="593" w:name="_Toc26029"/>
      <w:bookmarkStart w:id="594" w:name="_Toc31741"/>
      <w:bookmarkStart w:id="595" w:name="_Toc26717"/>
      <w:bookmarkStart w:id="596" w:name="_Toc25515"/>
      <w:bookmarkStart w:id="597" w:name="_Toc23125"/>
      <w:bookmarkStart w:id="598" w:name="_Toc20042"/>
      <w:bookmarkStart w:id="599" w:name="_Toc2826"/>
      <w:bookmarkStart w:id="600" w:name="_Toc4312"/>
      <w:r>
        <w:rPr>
          <w:rFonts w:hint="eastAsia"/>
          <w:lang w:val="en-US" w:eastAsia="zh-CN"/>
        </w:rPr>
        <w:t>5.14</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577"/>
      <w:bookmarkEnd w:id="578"/>
      <w:bookmarkEnd w:id="579"/>
      <w:bookmarkEnd w:id="580"/>
      <w:bookmarkEnd w:id="591"/>
      <w:bookmarkEnd w:id="592"/>
      <w:bookmarkEnd w:id="593"/>
      <w:bookmarkEnd w:id="594"/>
      <w:bookmarkEnd w:id="595"/>
      <w:bookmarkEnd w:id="596"/>
      <w:bookmarkEnd w:id="597"/>
      <w:bookmarkEnd w:id="598"/>
      <w:bookmarkEnd w:id="599"/>
      <w:bookmarkEnd w:id="600"/>
    </w:p>
    <w:p>
      <w:pPr>
        <w:pStyle w:val="6"/>
        <w:spacing w:before="180"/>
        <w:rPr>
          <w:rFonts w:cs="Arial"/>
          <w:lang w:val="en-US" w:eastAsia="zh-CN"/>
        </w:rPr>
      </w:pPr>
      <w:bookmarkStart w:id="601" w:name="_Toc20632"/>
      <w:bookmarkStart w:id="602" w:name="_Toc24051"/>
      <w:bookmarkStart w:id="603" w:name="_Toc32320"/>
      <w:bookmarkStart w:id="604" w:name="_Toc11562"/>
      <w:bookmarkStart w:id="605" w:name="_Toc18195"/>
      <w:bookmarkStart w:id="606" w:name="_Toc28581"/>
      <w:bookmarkStart w:id="607" w:name="_Toc3694"/>
      <w:bookmarkStart w:id="608" w:name="_Toc23999"/>
      <w:bookmarkStart w:id="609" w:name="_Toc16629"/>
      <w:bookmarkStart w:id="610" w:name="_Toc23761"/>
      <w:r>
        <w:rPr>
          <w:rFonts w:hint="eastAsia" w:cs="Arial"/>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01"/>
      <w:bookmarkEnd w:id="602"/>
      <w:bookmarkEnd w:id="603"/>
      <w:bookmarkEnd w:id="604"/>
      <w:bookmarkEnd w:id="605"/>
      <w:bookmarkEnd w:id="606"/>
      <w:bookmarkEnd w:id="607"/>
      <w:bookmarkEnd w:id="608"/>
      <w:bookmarkEnd w:id="609"/>
      <w:bookmarkEnd w:id="610"/>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5.14</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611" w:name="_Toc13355"/>
      <w:bookmarkStart w:id="612" w:name="_Toc813"/>
      <w:bookmarkStart w:id="613" w:name="_Toc22423"/>
      <w:bookmarkStart w:id="614" w:name="_Toc3631"/>
      <w:bookmarkStart w:id="615" w:name="_Toc29684"/>
      <w:bookmarkStart w:id="616" w:name="_Toc23790"/>
      <w:bookmarkStart w:id="617" w:name="_Toc9933"/>
      <w:bookmarkStart w:id="618" w:name="_Toc2500"/>
      <w:bookmarkStart w:id="619" w:name="_Toc13133209"/>
      <w:bookmarkStart w:id="620" w:name="_Toc18895"/>
      <w:bookmarkStart w:id="621" w:name="_Toc19929"/>
      <w:bookmarkStart w:id="622" w:name="_Toc27062"/>
      <w:bookmarkStart w:id="623" w:name="_Toc9607698"/>
      <w:bookmarkStart w:id="624" w:name="_Toc523930201"/>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5.14</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41</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rPr>
                <w:lang w:eastAsia="zh-CN"/>
              </w:rPr>
              <w:t>1884.5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1915.7</w:t>
            </w:r>
          </w:p>
        </w:tc>
        <w:tc>
          <w:tcPr>
            <w:tcW w:w="1067" w:type="dxa"/>
            <w:tcBorders>
              <w:top w:val="nil"/>
              <w:left w:val="nil"/>
              <w:bottom w:val="single" w:color="auto" w:sz="4" w:space="0"/>
              <w:right w:val="single" w:color="auto" w:sz="4" w:space="0"/>
            </w:tcBorders>
          </w:tcPr>
          <w:p>
            <w:pPr>
              <w:keepNext/>
              <w:keepLines/>
              <w:spacing w:after="0"/>
              <w:jc w:val="center"/>
            </w:pPr>
            <w:r>
              <w:t>-41</w:t>
            </w:r>
          </w:p>
        </w:tc>
        <w:tc>
          <w:tcPr>
            <w:tcW w:w="928" w:type="dxa"/>
            <w:tcBorders>
              <w:top w:val="nil"/>
              <w:left w:val="nil"/>
              <w:bottom w:val="single" w:color="auto" w:sz="4" w:space="0"/>
              <w:right w:val="single" w:color="auto" w:sz="4" w:space="0"/>
            </w:tcBorders>
          </w:tcPr>
          <w:p>
            <w:pPr>
              <w:keepNext/>
              <w:keepLines/>
              <w:spacing w:after="0"/>
              <w:jc w:val="center"/>
            </w:pPr>
            <w:r>
              <w:t>0.3</w:t>
            </w:r>
          </w:p>
        </w:tc>
        <w:tc>
          <w:tcPr>
            <w:tcW w:w="871" w:type="dxa"/>
            <w:tcBorders>
              <w:top w:val="nil"/>
              <w:left w:val="nil"/>
              <w:bottom w:val="single" w:color="auto" w:sz="4" w:space="0"/>
              <w:right w:val="single" w:color="auto" w:sz="4" w:space="0"/>
            </w:tcBorders>
          </w:tcPr>
          <w:p>
            <w:pPr>
              <w:keepNext/>
              <w:keepLines/>
              <w:spacing w:after="0"/>
              <w:jc w:val="center"/>
            </w:pPr>
            <w: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r>
              <w:rPr>
                <w:rFonts w:eastAsia="宋体"/>
              </w:rPr>
              <w:t>NOTE 3:</w:t>
            </w:r>
            <w:r>
              <w:rPr>
                <w:rFonts w:eastAsia="宋体"/>
              </w:rPr>
              <w:tab/>
            </w:r>
            <w:r>
              <w:rPr>
                <w:rFonts w:eastAsia="宋体"/>
              </w:rPr>
              <w:t>Applicable when co-existence with PHS system operating in 1884.5 -1915.7 MHz</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625" w:name="OLE_LINK69"/>
      <w:bookmarkStart w:id="626" w:name="_Toc21272"/>
      <w:bookmarkStart w:id="627" w:name="_Toc523930202"/>
      <w:bookmarkStart w:id="628" w:name="_Toc24059"/>
      <w:bookmarkStart w:id="629" w:name="_Toc26445"/>
      <w:bookmarkStart w:id="630" w:name="_Toc10666"/>
      <w:bookmarkStart w:id="631" w:name="_Toc9607699"/>
      <w:bookmarkStart w:id="632" w:name="_Toc32253"/>
      <w:bookmarkStart w:id="633" w:name="_Toc14909"/>
      <w:bookmarkStart w:id="634" w:name="_Toc18279"/>
      <w:bookmarkStart w:id="635" w:name="_Toc8419"/>
      <w:bookmarkStart w:id="636" w:name="_Toc10165"/>
      <w:bookmarkStart w:id="637" w:name="_Toc30765"/>
      <w:bookmarkStart w:id="638" w:name="_Toc13133210"/>
      <w:bookmarkStart w:id="639" w:name="_Toc15688"/>
      <w:r>
        <w:rPr>
          <w:rFonts w:hint="eastAsia"/>
          <w:lang w:val="en-US" w:eastAsia="zh-CN"/>
        </w:rPr>
        <w:t>5.14</w:t>
      </w:r>
      <w:r>
        <w:rPr>
          <w:lang w:eastAsia="zh-CN"/>
        </w:rPr>
        <w:t>.</w:t>
      </w:r>
      <w:r>
        <w:rPr>
          <w:lang w:val="en-US" w:eastAsia="zh-CN"/>
        </w:rPr>
        <w:t>2</w:t>
      </w:r>
      <w:r>
        <w:rPr>
          <w:lang w:eastAsia="zh-CN"/>
        </w:rPr>
        <w:t>.</w:t>
      </w:r>
      <w:r>
        <w:rPr>
          <w:lang w:val="en-US" w:eastAsia="zh-CN"/>
        </w:rPr>
        <w:t>3</w:t>
      </w:r>
      <w:bookmarkEnd w:id="625"/>
      <w:r>
        <w:rPr>
          <w:lang w:val="en-US" w:eastAsia="zh-CN"/>
        </w:rPr>
        <w:tab/>
      </w:r>
      <w:r>
        <w:rPr>
          <w:lang w:val="en-US" w:eastAsia="zh-CN"/>
        </w:rPr>
        <w:tab/>
      </w:r>
      <w:r>
        <w:rPr>
          <w:lang w:val="en-US" w:eastAsia="zh-CN"/>
        </w:rPr>
        <w:t>REFSENS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pPr>
        <w:jc w:val="both"/>
        <w:rPr>
          <w:rFonts w:ascii="Arial" w:hAnsi="Arial" w:cs="Arial"/>
        </w:rPr>
      </w:pPr>
      <w:r>
        <w:rPr>
          <w:rFonts w:ascii="Arial" w:hAnsi="Arial" w:cs="Arial"/>
        </w:rPr>
        <w:t xml:space="preserve">Table </w:t>
      </w:r>
      <w:r>
        <w:rPr>
          <w:rFonts w:hint="eastAsia" w:ascii="Arial" w:hAnsi="Arial" w:eastAsia="宋体" w:cs="Arial"/>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lang w:val="en-US" w:eastAsia="zh-CN"/>
              </w:rPr>
              <w:t>n5</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880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lang w:eastAsia="zh-CN"/>
              </w:rPr>
              <w:t>n77</w:t>
            </w:r>
            <w:r>
              <w:rPr>
                <w:vertAlign w:val="superscript"/>
                <w:lang w:eastAsia="zh-CN"/>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3410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3410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tcPr>
          <w:p>
            <w:pPr>
              <w:pStyle w:val="104"/>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Pr>
        <w:pStyle w:val="117"/>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pPr>
        <w:pStyle w:val="117"/>
      </w:pPr>
    </w:p>
    <w:p/>
    <w:p>
      <w:pPr>
        <w:pStyle w:val="4"/>
        <w:rPr>
          <w:lang w:val="en-US" w:eastAsia="zh-CN"/>
        </w:rPr>
      </w:pPr>
      <w:bookmarkStart w:id="640" w:name="_Toc27633"/>
      <w:r>
        <w:rPr>
          <w:rFonts w:hint="eastAsia"/>
          <w:lang w:val="en-US" w:eastAsia="zh-CN"/>
        </w:rPr>
        <w:t>5.15</w:t>
      </w:r>
      <w:r>
        <w:rPr>
          <w:lang w:val="en-US" w:eastAsia="zh-CN"/>
        </w:rPr>
        <w:tab/>
      </w:r>
      <w:r>
        <w:rPr>
          <w:lang w:val="en-US" w:eastAsia="zh-CN"/>
        </w:rPr>
        <w:tab/>
      </w:r>
      <w:r>
        <w:rPr>
          <w:lang w:val="en-US" w:eastAsia="zh-CN"/>
        </w:rPr>
        <w:t>CA_n7-n77</w:t>
      </w:r>
      <w:bookmarkEnd w:id="640"/>
    </w:p>
    <w:p>
      <w:pPr>
        <w:pStyle w:val="5"/>
        <w:rPr>
          <w:lang w:val="en-US"/>
        </w:rPr>
      </w:pPr>
      <w:bookmarkStart w:id="641" w:name="_Toc23396"/>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641"/>
    </w:p>
    <w:p>
      <w:pPr>
        <w:pStyle w:val="6"/>
        <w:spacing w:before="180"/>
        <w:rPr>
          <w:lang w:val="en-US" w:eastAsia="ja-JP"/>
        </w:rPr>
      </w:pPr>
      <w:bookmarkStart w:id="642" w:name="_Toc5809"/>
      <w:r>
        <w:rPr>
          <w:rFonts w:hint="eastAsia"/>
          <w:lang w:eastAsia="zh-CN"/>
        </w:rPr>
        <w:t>5.15</w:t>
      </w:r>
      <w:r>
        <w:rPr>
          <w:lang w:eastAsia="zh-CN"/>
        </w:rPr>
        <w:t>.1.1 Operating bands for CA</w:t>
      </w:r>
      <w:bookmarkEnd w:id="642"/>
    </w:p>
    <w:p>
      <w:pPr>
        <w:pStyle w:val="112"/>
        <w:rPr>
          <w:lang w:eastAsia="ja-JP"/>
        </w:rPr>
      </w:pPr>
      <w:r>
        <w:t xml:space="preserve">Table </w:t>
      </w:r>
      <w:r>
        <w:rPr>
          <w:rFonts w:hint="eastAsia"/>
          <w:lang w:eastAsia="zh-CN"/>
        </w:rPr>
        <w:t>5.15</w:t>
      </w:r>
      <w:r>
        <w:rPr>
          <w:lang w:eastAsia="zh-CN"/>
        </w:rPr>
        <w:t>.1.1</w:t>
      </w:r>
      <w:r>
        <w:t>-1: CA band combination of band n7+n77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43" w:name="_Toc5130"/>
      <w:r>
        <w:rPr>
          <w:rFonts w:hint="eastAsia"/>
          <w:lang w:val="en-US" w:eastAsia="zh-CN"/>
        </w:rPr>
        <w:t>5.15</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643"/>
    </w:p>
    <w:p>
      <w:pPr>
        <w:pStyle w:val="112"/>
        <w:rPr>
          <w:sz w:val="16"/>
          <w:lang w:eastAsia="zh-CN"/>
        </w:rPr>
      </w:pPr>
      <w:r>
        <w:rPr>
          <w:rFonts w:cs="Arial"/>
        </w:rPr>
        <w:t xml:space="preserve">Table </w:t>
      </w:r>
      <w:r>
        <w:rPr>
          <w:rFonts w:hint="eastAsia" w:cs="Arial"/>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44" w:name="_Toc27056"/>
      <w:r>
        <w:rPr>
          <w:rFonts w:hint="eastAsia"/>
          <w:lang w:val="en-US" w:eastAsia="zh-CN"/>
        </w:rPr>
        <w:t>5.15</w:t>
      </w:r>
      <w:r>
        <w:rPr>
          <w:lang w:val="en-US" w:eastAsia="zh-CN"/>
        </w:rPr>
        <w:t>.1.3</w:t>
      </w:r>
      <w:r>
        <w:rPr>
          <w:lang w:val="en-US" w:eastAsia="zh-CN"/>
        </w:rPr>
        <w:tab/>
      </w:r>
      <w:r>
        <w:rPr>
          <w:lang w:val="en-US" w:eastAsia="zh-CN"/>
        </w:rPr>
        <w:t>Co-existence studies</w:t>
      </w:r>
      <w:bookmarkEnd w:id="644"/>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5.15</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12850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rPr>
          <w:lang w:val="en-US" w:eastAsia="zh-CN"/>
        </w:rPr>
      </w:pP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645" w:name="_Toc11614"/>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45"/>
    </w:p>
    <w:p>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646" w:name="_Toc19297"/>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646"/>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647" w:name="_Toc20832"/>
      <w:r>
        <w:rPr>
          <w:rFonts w:hint="eastAsia"/>
          <w:lang w:eastAsia="zh-CN"/>
        </w:rPr>
        <w:t>5.15</w:t>
      </w:r>
      <w:r>
        <w:t>.1.6</w:t>
      </w:r>
      <w:r>
        <w:tab/>
      </w:r>
      <w:r>
        <w:t>OOB blocking exception requirements</w:t>
      </w:r>
      <w:bookmarkEnd w:id="647"/>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648" w:name="_Toc3513"/>
      <w:r>
        <w:rPr>
          <w:rFonts w:hint="eastAsia"/>
          <w:lang w:val="en-US" w:eastAsia="zh-CN"/>
        </w:rPr>
        <w:t>5.15</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648"/>
    </w:p>
    <w:p>
      <w:pPr>
        <w:pStyle w:val="6"/>
        <w:spacing w:before="180"/>
        <w:rPr>
          <w:rFonts w:cs="Arial"/>
          <w:lang w:val="en-US" w:eastAsia="zh-CN"/>
        </w:rPr>
      </w:pPr>
      <w:bookmarkStart w:id="649" w:name="_Toc25182"/>
      <w:r>
        <w:rPr>
          <w:rFonts w:hint="eastAsia" w:cs="Arial"/>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49"/>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5.15</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650" w:name="_Toc1057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50"/>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5.15</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CA_n7-n77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pStyle w:val="102"/>
            </w:pPr>
            <w:r>
              <w:t>E-UTRA Band 1, 2, 3, 4, 5, 7, 8, 11, 18, 19, 20, 21, 26, 27, 28, 31, 32, 33, 34, 40, 50, 51, 65, 66, 67, 68, 72, 74, 75, 76</w:t>
            </w:r>
          </w:p>
          <w:p>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2570</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2575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+1.6</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2575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2595</w:t>
            </w:r>
          </w:p>
        </w:tc>
        <w:tc>
          <w:tcPr>
            <w:tcW w:w="1067" w:type="dxa"/>
            <w:tcBorders>
              <w:top w:val="nil"/>
              <w:left w:val="nil"/>
              <w:bottom w:val="single" w:color="auto" w:sz="4" w:space="0"/>
              <w:right w:val="single" w:color="auto" w:sz="4" w:space="0"/>
            </w:tcBorders>
          </w:tcPr>
          <w:p>
            <w:pPr>
              <w:keepNext/>
              <w:keepLines/>
              <w:spacing w:after="0"/>
              <w:jc w:val="center"/>
            </w:pPr>
            <w:r>
              <w:t>-15.5</w:t>
            </w:r>
          </w:p>
        </w:tc>
        <w:tc>
          <w:tcPr>
            <w:tcW w:w="928" w:type="dxa"/>
            <w:tcBorders>
              <w:top w:val="nil"/>
              <w:left w:val="nil"/>
              <w:bottom w:val="single" w:color="auto" w:sz="4" w:space="0"/>
              <w:right w:val="single" w:color="auto" w:sz="4" w:space="0"/>
            </w:tcBorders>
          </w:tcPr>
          <w:p>
            <w:pPr>
              <w:keepNext/>
              <w:keepLines/>
              <w:spacing w:after="0"/>
              <w:jc w:val="center"/>
            </w:pPr>
            <w:r>
              <w:t>5</w:t>
            </w:r>
          </w:p>
        </w:tc>
        <w:tc>
          <w:tcPr>
            <w:tcW w:w="871" w:type="dxa"/>
            <w:tcBorders>
              <w:top w:val="nil"/>
              <w:left w:val="nil"/>
              <w:bottom w:val="single" w:color="auto" w:sz="4" w:space="0"/>
              <w:right w:val="single" w:color="auto" w:sz="4" w:space="0"/>
            </w:tcBorders>
          </w:tcPr>
          <w:p>
            <w:pPr>
              <w:keepNext/>
              <w:keepLines/>
              <w:spacing w:after="0"/>
              <w:jc w:val="cente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2595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2620</w:t>
            </w:r>
          </w:p>
        </w:tc>
        <w:tc>
          <w:tcPr>
            <w:tcW w:w="1067" w:type="dxa"/>
            <w:tcBorders>
              <w:top w:val="nil"/>
              <w:left w:val="nil"/>
              <w:bottom w:val="single" w:color="auto" w:sz="4" w:space="0"/>
              <w:right w:val="single" w:color="auto" w:sz="4" w:space="0"/>
            </w:tcBorders>
          </w:tcPr>
          <w:p>
            <w:pPr>
              <w:keepNext/>
              <w:keepLines/>
              <w:spacing w:after="0"/>
              <w:jc w:val="center"/>
            </w:pPr>
            <w:r>
              <w:t>-40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4, 6</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651" w:name="_Toc8202"/>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651"/>
    </w:p>
    <w:p>
      <w:pPr>
        <w:jc w:val="both"/>
        <w:rPr>
          <w:rFonts w:ascii="Arial" w:hAnsi="Arial" w:cs="Arial"/>
        </w:rPr>
      </w:pPr>
      <w:r>
        <w:rPr>
          <w:rFonts w:ascii="Arial" w:hAnsi="Arial" w:cs="Arial"/>
        </w:rPr>
        <w:t xml:space="preserve">Table </w:t>
      </w:r>
      <w:r>
        <w:rPr>
          <w:rFonts w:hint="eastAsia" w:ascii="Arial" w:hAnsi="Arial" w:eastAsia="宋体" w:cs="Arial"/>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CA_n7-n77</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2687.5</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3455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eastAsia="ja-JP"/>
              </w:rPr>
              <w:t>3455</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eastAsia="zh-CN"/>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3835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3835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eastAsia="zh-CN"/>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This band supports intra-band non-contiguous uplink configuration</w:t>
      </w:r>
    </w:p>
    <w:p/>
    <w:p>
      <w:pPr>
        <w:pStyle w:val="4"/>
        <w:rPr>
          <w:lang w:val="en-US" w:eastAsia="zh-CN"/>
        </w:rPr>
      </w:pPr>
      <w:bookmarkStart w:id="652" w:name="_Toc19105"/>
      <w:r>
        <w:rPr>
          <w:rFonts w:hint="eastAsia"/>
          <w:lang w:val="en-US" w:eastAsia="zh-CN"/>
        </w:rPr>
        <w:t>5.16</w:t>
      </w:r>
      <w:r>
        <w:rPr>
          <w:lang w:val="en-US" w:eastAsia="zh-CN"/>
        </w:rPr>
        <w:tab/>
      </w:r>
      <w:r>
        <w:rPr>
          <w:lang w:val="en-US" w:eastAsia="zh-CN"/>
        </w:rPr>
        <w:tab/>
      </w:r>
      <w:r>
        <w:rPr>
          <w:lang w:val="en-US" w:eastAsia="zh-CN"/>
        </w:rPr>
        <w:t>CA_n25-n77</w:t>
      </w:r>
      <w:bookmarkEnd w:id="652"/>
    </w:p>
    <w:p>
      <w:pPr>
        <w:pStyle w:val="5"/>
        <w:rPr>
          <w:lang w:val="en-US"/>
        </w:rPr>
      </w:pPr>
      <w:bookmarkStart w:id="653"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653"/>
    </w:p>
    <w:p>
      <w:pPr>
        <w:pStyle w:val="6"/>
        <w:spacing w:before="180"/>
        <w:rPr>
          <w:lang w:val="en-US" w:eastAsia="ja-JP"/>
        </w:rPr>
      </w:pPr>
      <w:bookmarkStart w:id="654" w:name="_Toc2645"/>
      <w:r>
        <w:rPr>
          <w:rFonts w:hint="eastAsia"/>
          <w:lang w:eastAsia="zh-CN"/>
        </w:rPr>
        <w:t>5.16</w:t>
      </w:r>
      <w:r>
        <w:rPr>
          <w:lang w:eastAsia="zh-CN"/>
        </w:rPr>
        <w:t>.1.1 Operating bands for CA</w:t>
      </w:r>
      <w:bookmarkEnd w:id="654"/>
    </w:p>
    <w:p>
      <w:pPr>
        <w:pStyle w:val="112"/>
        <w:rPr>
          <w:lang w:eastAsia="ja-JP"/>
        </w:rPr>
      </w:pPr>
      <w:r>
        <w:t xml:space="preserve">Table </w:t>
      </w:r>
      <w:r>
        <w:rPr>
          <w:rFonts w:hint="eastAsia"/>
          <w:lang w:eastAsia="zh-CN"/>
        </w:rPr>
        <w:t>5.16</w:t>
      </w:r>
      <w:r>
        <w:rPr>
          <w:lang w:eastAsia="zh-CN"/>
        </w:rPr>
        <w:t>.1.1</w:t>
      </w:r>
      <w:r>
        <w:t>-1: CA band combination of band n25+n77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55" w:name="_Toc5770"/>
      <w:r>
        <w:rPr>
          <w:rFonts w:hint="eastAsia"/>
          <w:lang w:val="en-US" w:eastAsia="zh-CN"/>
        </w:rPr>
        <w:t>5.16</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655"/>
    </w:p>
    <w:p>
      <w:pPr>
        <w:pStyle w:val="112"/>
        <w:rPr>
          <w:sz w:val="16"/>
          <w:lang w:eastAsia="zh-CN"/>
        </w:rPr>
      </w:pPr>
      <w:r>
        <w:rPr>
          <w:rFonts w:cs="Arial"/>
        </w:rPr>
        <w:t xml:space="preserve">Table </w:t>
      </w:r>
      <w:r>
        <w:rPr>
          <w:rFonts w:hint="eastAsia" w:cs="Arial"/>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CA_n25(2A)</w:t>
            </w:r>
          </w:p>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56" w:name="_Toc12463"/>
      <w:r>
        <w:rPr>
          <w:rFonts w:hint="eastAsia"/>
          <w:lang w:val="en-US" w:eastAsia="zh-CN"/>
        </w:rPr>
        <w:t>5.16</w:t>
      </w:r>
      <w:r>
        <w:rPr>
          <w:lang w:val="en-US" w:eastAsia="zh-CN"/>
        </w:rPr>
        <w:t>.1.3</w:t>
      </w:r>
      <w:r>
        <w:rPr>
          <w:lang w:val="en-US" w:eastAsia="zh-CN"/>
        </w:rPr>
        <w:tab/>
      </w:r>
      <w:r>
        <w:rPr>
          <w:lang w:val="en-US" w:eastAsia="zh-CN"/>
        </w:rPr>
        <w:t>Co-existence studies</w:t>
      </w:r>
      <w:bookmarkEnd w:id="656"/>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5.16</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657" w:name="_Toc14497"/>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57"/>
    </w:p>
    <w:p>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658" w:name="_Toc9625"/>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658"/>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659" w:name="_Toc30843"/>
      <w:r>
        <w:rPr>
          <w:rFonts w:hint="eastAsia"/>
          <w:lang w:eastAsia="zh-CN"/>
        </w:rPr>
        <w:t>5.16</w:t>
      </w:r>
      <w:r>
        <w:t>.1.6</w:t>
      </w:r>
      <w:r>
        <w:tab/>
      </w:r>
      <w:r>
        <w:t>OOB blocking exception requirements</w:t>
      </w:r>
      <w:bookmarkEnd w:id="659"/>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660"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660"/>
    </w:p>
    <w:p>
      <w:pPr>
        <w:pStyle w:val="6"/>
        <w:spacing w:before="180"/>
        <w:rPr>
          <w:rFonts w:cs="Arial"/>
          <w:lang w:val="en-US" w:eastAsia="zh-CN"/>
        </w:rPr>
      </w:pPr>
      <w:bookmarkStart w:id="661" w:name="_Toc28974"/>
      <w:r>
        <w:rPr>
          <w:rFonts w:hint="eastAsia" w:cs="Arial"/>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61"/>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5.16</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CA_n25A-n77A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662" w:name="_Toc7092"/>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62"/>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n25-n77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5.16</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25</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eastAsia="ko-KR"/>
              </w:rPr>
              <w:t>2</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663" w:name="_Toc8740"/>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663"/>
    </w:p>
    <w:p>
      <w:pPr>
        <w:jc w:val="both"/>
        <w:rPr>
          <w:rFonts w:ascii="Arial" w:hAnsi="Arial" w:cs="Arial"/>
        </w:rPr>
      </w:pPr>
      <w:r>
        <w:rPr>
          <w:rFonts w:ascii="Arial" w:hAnsi="Arial" w:cs="Arial"/>
        </w:rPr>
        <w:t xml:space="preserve">Table </w:t>
      </w:r>
      <w:r>
        <w:rPr>
          <w:rFonts w:hint="eastAsia" w:ascii="Arial" w:hAnsi="Arial" w:eastAsia="宋体" w:cs="Arial"/>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pPr>
        <w:pStyle w:val="112"/>
        <w:rPr>
          <w:lang w:val="en-US"/>
        </w:rPr>
      </w:pPr>
      <w:r>
        <w:rPr>
          <w:lang w:val="en-US"/>
        </w:rPr>
        <w:t xml:space="preserve">Table </w:t>
      </w:r>
      <w:r>
        <w:rPr>
          <w:rFonts w:hint="eastAsia" w:eastAsia="宋体"/>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CA_n25-n77</w:t>
            </w:r>
          </w:p>
          <w:p>
            <w:pPr>
              <w:pStyle w:val="104"/>
            </w:pPr>
          </w:p>
        </w:tc>
        <w:tc>
          <w:tcPr>
            <w:tcW w:w="1134"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n25</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N/A</w:t>
            </w:r>
          </w:p>
        </w:tc>
        <w:tc>
          <w:tcPr>
            <w:tcW w:w="993"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5</w:t>
            </w:r>
          </w:p>
        </w:tc>
        <w:tc>
          <w:tcPr>
            <w:tcW w:w="1096" w:type="dxa"/>
            <w:tcBorders>
              <w:top w:val="single" w:color="auto" w:sz="4" w:space="0"/>
              <w:left w:val="single" w:color="auto" w:sz="4" w:space="0"/>
              <w:bottom w:val="single" w:color="auto" w:sz="4" w:space="0"/>
              <w:right w:val="single" w:color="auto" w:sz="4" w:space="0"/>
            </w:tcBorders>
          </w:tcPr>
          <w:p>
            <w:pPr>
              <w:pStyle w:val="104"/>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1987.5</w:t>
            </w:r>
          </w:p>
        </w:tc>
        <w:tc>
          <w:tcPr>
            <w:tcW w:w="911"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2.7</w:t>
            </w:r>
          </w:p>
        </w:tc>
        <w:tc>
          <w:tcPr>
            <w:tcW w:w="830"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n77</w:t>
            </w:r>
            <w:r>
              <w:rPr>
                <w:vertAlign w:val="superscript"/>
                <w:lang w:val="en-US" w:eastAsia="zh-CN"/>
              </w:rPr>
              <w:t>12</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lang w:eastAsia="ja-JP"/>
              </w:rPr>
              <w:t>3455</w:t>
            </w:r>
          </w:p>
        </w:tc>
        <w:tc>
          <w:tcPr>
            <w:tcW w:w="993"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rPr>
              <w:t>10</w:t>
            </w:r>
          </w:p>
        </w:tc>
        <w:tc>
          <w:tcPr>
            <w:tcW w:w="10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ja-JP"/>
              </w:rPr>
              <w:t>3455</w:t>
            </w:r>
          </w:p>
        </w:tc>
        <w:tc>
          <w:tcPr>
            <w:tcW w:w="911"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c>
          <w:tcPr>
            <w:tcW w:w="830"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TDD</w:t>
            </w:r>
          </w:p>
        </w:tc>
        <w:tc>
          <w:tcPr>
            <w:tcW w:w="1095"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93"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hint="eastAsia" w:cs="Arial"/>
                <w:lang w:val="en-US" w:eastAsia="zh-CN"/>
              </w:rPr>
              <w:t>10</w:t>
            </w:r>
          </w:p>
        </w:tc>
        <w:tc>
          <w:tcPr>
            <w:tcW w:w="1096"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11" w:type="dxa"/>
            <w:tcBorders>
              <w:top w:val="nil"/>
              <w:left w:val="single" w:color="auto" w:sz="4" w:space="0"/>
              <w:bottom w:val="single" w:color="auto" w:sz="4" w:space="0"/>
              <w:right w:val="single" w:color="auto" w:sz="4" w:space="0"/>
            </w:tcBorders>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
      <w:pPr>
        <w:pStyle w:val="4"/>
        <w:rPr>
          <w:lang w:val="en-US" w:eastAsia="zh-CN"/>
        </w:rPr>
      </w:pPr>
      <w:bookmarkStart w:id="664" w:name="_Toc5944"/>
      <w:r>
        <w:rPr>
          <w:rFonts w:hint="eastAsia"/>
          <w:lang w:val="en-US" w:eastAsia="zh-CN"/>
        </w:rPr>
        <w:t>5.17</w:t>
      </w:r>
      <w:r>
        <w:rPr>
          <w:lang w:val="en-US" w:eastAsia="zh-CN"/>
        </w:rPr>
        <w:tab/>
      </w:r>
      <w:r>
        <w:rPr>
          <w:lang w:val="en-US" w:eastAsia="zh-CN"/>
        </w:rPr>
        <w:tab/>
      </w:r>
      <w:r>
        <w:rPr>
          <w:lang w:val="en-US" w:eastAsia="zh-CN"/>
        </w:rPr>
        <w:t>CA_n66-n77</w:t>
      </w:r>
      <w:bookmarkEnd w:id="664"/>
    </w:p>
    <w:p>
      <w:pPr>
        <w:pStyle w:val="5"/>
        <w:rPr>
          <w:lang w:val="en-US"/>
        </w:rPr>
      </w:pPr>
      <w:bookmarkStart w:id="665" w:name="_Toc3967"/>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665"/>
    </w:p>
    <w:p>
      <w:pPr>
        <w:pStyle w:val="6"/>
        <w:spacing w:before="180"/>
        <w:rPr>
          <w:lang w:val="en-US" w:eastAsia="ja-JP"/>
        </w:rPr>
      </w:pPr>
      <w:bookmarkStart w:id="666" w:name="_Toc3604"/>
      <w:r>
        <w:rPr>
          <w:rFonts w:hint="eastAsia"/>
          <w:lang w:eastAsia="zh-CN"/>
        </w:rPr>
        <w:t>5.17</w:t>
      </w:r>
      <w:r>
        <w:rPr>
          <w:lang w:eastAsia="zh-CN"/>
        </w:rPr>
        <w:t>.1.1 Operating bands for CA</w:t>
      </w:r>
      <w:bookmarkEnd w:id="666"/>
    </w:p>
    <w:p>
      <w:pPr>
        <w:pStyle w:val="112"/>
        <w:rPr>
          <w:lang w:eastAsia="ja-JP"/>
        </w:rPr>
      </w:pPr>
      <w:r>
        <w:t xml:space="preserve">Table </w:t>
      </w:r>
      <w:r>
        <w:rPr>
          <w:rFonts w:hint="eastAsia"/>
          <w:lang w:eastAsia="zh-CN"/>
        </w:rPr>
        <w:t>5.17</w:t>
      </w:r>
      <w:r>
        <w:rPr>
          <w:lang w:eastAsia="zh-CN"/>
        </w:rPr>
        <w:t>.1.1</w:t>
      </w:r>
      <w:r>
        <w:t>-1: CA band combination of band n66+n77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67" w:name="_Toc21069"/>
      <w:r>
        <w:rPr>
          <w:rFonts w:hint="eastAsia"/>
          <w:lang w:val="en-US" w:eastAsia="zh-CN"/>
        </w:rPr>
        <w:t>5.17</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667"/>
    </w:p>
    <w:p>
      <w:pPr>
        <w:pStyle w:val="112"/>
        <w:rPr>
          <w:sz w:val="16"/>
          <w:lang w:eastAsia="zh-CN"/>
        </w:rPr>
      </w:pPr>
      <w:r>
        <w:rPr>
          <w:rFonts w:cs="Arial"/>
        </w:rPr>
        <w:t xml:space="preserve">Table </w:t>
      </w:r>
      <w:r>
        <w:rPr>
          <w:rFonts w:hint="eastAsia" w:cs="Arial"/>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w:t>
            </w:r>
          </w:p>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68" w:name="_Toc8999"/>
      <w:r>
        <w:rPr>
          <w:rFonts w:hint="eastAsia"/>
          <w:lang w:val="en-US" w:eastAsia="zh-CN"/>
        </w:rPr>
        <w:t>5.17</w:t>
      </w:r>
      <w:r>
        <w:rPr>
          <w:lang w:val="en-US" w:eastAsia="zh-CN"/>
        </w:rPr>
        <w:t>.1.3</w:t>
      </w:r>
      <w:r>
        <w:rPr>
          <w:lang w:val="en-US" w:eastAsia="zh-CN"/>
        </w:rPr>
        <w:tab/>
      </w:r>
      <w:r>
        <w:rPr>
          <w:lang w:val="en-US" w:eastAsia="zh-CN"/>
        </w:rPr>
        <w:t>Co-existence studies</w:t>
      </w:r>
      <w:bookmarkEnd w:id="668"/>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5.17</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669" w:name="_Toc32695"/>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69"/>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CA_n66-n77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670" w:name="_Toc17822"/>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670"/>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671" w:name="_Toc18001"/>
      <w:r>
        <w:rPr>
          <w:rFonts w:hint="eastAsia"/>
          <w:lang w:eastAsia="zh-CN"/>
        </w:rPr>
        <w:t>5.17</w:t>
      </w:r>
      <w:r>
        <w:t>.1.6</w:t>
      </w:r>
      <w:r>
        <w:tab/>
      </w:r>
      <w:r>
        <w:t>OOB blocking exception requirements</w:t>
      </w:r>
      <w:bookmarkEnd w:id="671"/>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672" w:name="_Toc23916"/>
      <w:r>
        <w:rPr>
          <w:rFonts w:hint="eastAsia"/>
          <w:lang w:val="en-US" w:eastAsia="zh-CN"/>
        </w:rPr>
        <w:t>5.17</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672"/>
    </w:p>
    <w:p>
      <w:pPr>
        <w:pStyle w:val="6"/>
        <w:spacing w:before="180"/>
        <w:rPr>
          <w:rFonts w:cs="Arial"/>
          <w:lang w:val="en-US" w:eastAsia="zh-CN"/>
        </w:rPr>
      </w:pPr>
      <w:bookmarkStart w:id="673" w:name="_Toc23344"/>
      <w:r>
        <w:rPr>
          <w:rFonts w:hint="eastAsia" w:cs="Arial"/>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73"/>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5.17</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CA_n66A-n77A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674"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74"/>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n66-n77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5.17</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675"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675"/>
    </w:p>
    <w:p>
      <w:pPr>
        <w:jc w:val="both"/>
        <w:rPr>
          <w:rFonts w:ascii="Arial" w:hAnsi="Arial" w:cs="Arial"/>
        </w:rPr>
      </w:pPr>
      <w:r>
        <w:rPr>
          <w:rFonts w:ascii="Arial" w:hAnsi="Arial" w:cs="Arial"/>
        </w:rPr>
        <w:t xml:space="preserve">Table </w:t>
      </w:r>
      <w:r>
        <w:rPr>
          <w:rFonts w:hint="eastAsia" w:ascii="Arial" w:hAnsi="Arial" w:eastAsia="宋体" w:cs="Arial"/>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pPr>
        <w:pStyle w:val="112"/>
        <w:rPr>
          <w:lang w:val="en-US"/>
        </w:rPr>
      </w:pPr>
      <w:r>
        <w:rPr>
          <w:lang w:val="en-US"/>
        </w:rPr>
        <w:t xml:space="preserve">Table </w:t>
      </w:r>
      <w:r>
        <w:rPr>
          <w:rFonts w:hint="eastAsia" w:eastAsia="宋体"/>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851"/>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851"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238"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CA_n66-n77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lang w:eastAsia="ja-JP"/>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15</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(RBstart=8)</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1.7</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bl>
    <w:p>
      <w:pPr>
        <w:pStyle w:val="117"/>
      </w:pPr>
      <w:r>
        <w:t>NOTE 12:</w:t>
      </w:r>
      <w:r>
        <w:tab/>
      </w:r>
      <w:r>
        <w:t>This band supports intra-band non-contiguous uplink configuration</w:t>
      </w: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zh-CN"/>
        </w:rPr>
      </w:pPr>
      <w:bookmarkStart w:id="676" w:name="_Toc5133"/>
      <w:r>
        <w:rPr>
          <w:rFonts w:hint="eastAsia"/>
          <w:lang w:val="en-US" w:eastAsia="zh-CN"/>
        </w:rPr>
        <w:t>5.18</w:t>
      </w:r>
      <w:r>
        <w:rPr>
          <w:lang w:val="en-US" w:eastAsia="zh-CN"/>
        </w:rPr>
        <w:tab/>
      </w:r>
      <w:r>
        <w:rPr>
          <w:lang w:val="en-US" w:eastAsia="zh-CN"/>
        </w:rPr>
        <w:tab/>
      </w:r>
      <w:r>
        <w:rPr>
          <w:lang w:val="en-US" w:eastAsia="zh-CN"/>
        </w:rPr>
        <w:t>CA_n71-n77</w:t>
      </w:r>
      <w:bookmarkEnd w:id="676"/>
    </w:p>
    <w:p>
      <w:pPr>
        <w:pStyle w:val="5"/>
        <w:rPr>
          <w:lang w:val="en-US"/>
        </w:rPr>
      </w:pPr>
      <w:bookmarkStart w:id="677" w:name="_Toc15725"/>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677"/>
    </w:p>
    <w:p>
      <w:pPr>
        <w:pStyle w:val="6"/>
        <w:spacing w:before="180"/>
        <w:rPr>
          <w:lang w:val="en-US" w:eastAsia="ja-JP"/>
        </w:rPr>
      </w:pPr>
      <w:bookmarkStart w:id="678" w:name="_Toc8135"/>
      <w:r>
        <w:rPr>
          <w:rFonts w:hint="eastAsia"/>
          <w:lang w:eastAsia="zh-CN"/>
        </w:rPr>
        <w:t>5.18</w:t>
      </w:r>
      <w:r>
        <w:rPr>
          <w:lang w:eastAsia="zh-CN"/>
        </w:rPr>
        <w:t>.1.1 Operating bands for CA</w:t>
      </w:r>
      <w:bookmarkEnd w:id="678"/>
    </w:p>
    <w:p>
      <w:pPr>
        <w:pStyle w:val="112"/>
        <w:rPr>
          <w:lang w:eastAsia="ja-JP"/>
        </w:rPr>
      </w:pPr>
      <w:r>
        <w:t xml:space="preserve">Table </w:t>
      </w:r>
      <w:r>
        <w:rPr>
          <w:rFonts w:hint="eastAsia"/>
          <w:lang w:eastAsia="zh-CN"/>
        </w:rPr>
        <w:t>5.18</w:t>
      </w:r>
      <w:r>
        <w:rPr>
          <w:lang w:eastAsia="zh-CN"/>
        </w:rPr>
        <w:t>.1.1</w:t>
      </w:r>
      <w:r>
        <w:t>-1: CA band combination of band n71+n77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79" w:name="_Toc12408"/>
      <w:r>
        <w:rPr>
          <w:rFonts w:hint="eastAsia"/>
          <w:lang w:val="en-US" w:eastAsia="zh-CN"/>
        </w:rPr>
        <w:t>5.18</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679"/>
    </w:p>
    <w:p>
      <w:pPr>
        <w:pStyle w:val="112"/>
        <w:rPr>
          <w:sz w:val="16"/>
          <w:lang w:eastAsia="zh-CN"/>
        </w:rPr>
      </w:pPr>
      <w:r>
        <w:rPr>
          <w:rFonts w:cs="Arial"/>
        </w:rPr>
        <w:t xml:space="preserve">Table </w:t>
      </w:r>
      <w:r>
        <w:rPr>
          <w:rFonts w:hint="eastAsia" w:cs="Arial"/>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80" w:name="_Toc7575"/>
      <w:r>
        <w:rPr>
          <w:rFonts w:hint="eastAsia"/>
          <w:lang w:val="en-US" w:eastAsia="zh-CN"/>
        </w:rPr>
        <w:t>5.18</w:t>
      </w:r>
      <w:r>
        <w:rPr>
          <w:lang w:val="en-US" w:eastAsia="zh-CN"/>
        </w:rPr>
        <w:t>.1.3</w:t>
      </w:r>
      <w:r>
        <w:rPr>
          <w:lang w:val="en-US" w:eastAsia="zh-CN"/>
        </w:rPr>
        <w:tab/>
      </w:r>
      <w:r>
        <w:rPr>
          <w:lang w:val="en-US" w:eastAsia="zh-CN"/>
        </w:rPr>
        <w:t>Co-existence studies</w:t>
      </w:r>
      <w:bookmarkEnd w:id="680"/>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5.18</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CA_n71-n77.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3260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There is no harmonic mixing occurring between n71 and n77.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681" w:name="_Toc25936"/>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81"/>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CA_n71-n77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682"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682"/>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683" w:name="_Toc26220"/>
      <w:r>
        <w:rPr>
          <w:rFonts w:hint="eastAsia"/>
          <w:lang w:eastAsia="zh-CN"/>
        </w:rPr>
        <w:t>5.18</w:t>
      </w:r>
      <w:r>
        <w:t>.1.6</w:t>
      </w:r>
      <w:r>
        <w:tab/>
      </w:r>
      <w:r>
        <w:t>OOB blocking exception requirements</w:t>
      </w:r>
      <w:bookmarkEnd w:id="683"/>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684"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684"/>
    </w:p>
    <w:p>
      <w:pPr>
        <w:pStyle w:val="6"/>
        <w:spacing w:before="180"/>
        <w:rPr>
          <w:rFonts w:cs="Arial"/>
          <w:lang w:val="en-US" w:eastAsia="zh-CN"/>
        </w:rPr>
      </w:pPr>
      <w:bookmarkStart w:id="685" w:name="_Toc30349"/>
      <w:r>
        <w:rPr>
          <w:rFonts w:hint="eastAsia" w:cs="Arial"/>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85"/>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5.18</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CA_n71A-n77A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686" w:name="_Toc6084"/>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86"/>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n71-n77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5.18</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pPr>
              <w:keepNext/>
              <w:keepLines/>
              <w:spacing w:after="0"/>
              <w:jc w:val="center"/>
              <w:rPr>
                <w:rFonts w:ascii="Arial" w:hAnsi="Arial" w:cs="Arial"/>
                <w:sz w:val="18"/>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Frequency range</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1884.5</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1915.7</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-41</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0.3</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rPr>
                <w:rFonts w:cs="Arial"/>
                <w:szCs w:val="18"/>
                <w:lang w:val="en-US" w:eastAsia="zh-CN"/>
              </w:rPr>
              <w:t>3</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rPr>
                <w:lang w:val="sv-FI"/>
              </w:rPr>
              <w:t>E-UTRA Band 2, 7, 25, 41, 34, 70</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2</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E-UTRA Band 29</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-38</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bottom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nil"/>
              <w:right w:val="single" w:color="auto" w:sz="4" w:space="0"/>
            </w:tcBorders>
          </w:tcPr>
          <w:p>
            <w:pPr>
              <w:keepNext/>
              <w:keepLines/>
              <w:spacing w:after="0"/>
            </w:pPr>
            <w:r>
              <w:t>E-UTRA Band 71</w:t>
            </w:r>
          </w:p>
        </w:tc>
        <w:tc>
          <w:tcPr>
            <w:tcW w:w="851" w:type="dxa"/>
            <w:tcBorders>
              <w:top w:val="single" w:color="auto" w:sz="4" w:space="0"/>
              <w:left w:val="nil"/>
              <w:bottom w:val="nil"/>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nil"/>
              <w:right w:val="single" w:color="auto" w:sz="4" w:space="0"/>
            </w:tcBorders>
          </w:tcPr>
          <w:p>
            <w:pPr>
              <w:keepNext/>
              <w:keepLines/>
              <w:spacing w:after="0"/>
              <w:jc w:val="center"/>
              <w:rPr>
                <w:rFonts w:cs="Arial"/>
              </w:rPr>
            </w:pPr>
            <w:r>
              <w:t>-</w:t>
            </w:r>
          </w:p>
        </w:tc>
        <w:tc>
          <w:tcPr>
            <w:tcW w:w="852" w:type="dxa"/>
            <w:tcBorders>
              <w:top w:val="single" w:color="auto" w:sz="4" w:space="0"/>
              <w:left w:val="nil"/>
              <w:bottom w:val="nil"/>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nil"/>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nil"/>
              <w:right w:val="single" w:color="auto" w:sz="4" w:space="0"/>
            </w:tcBorders>
          </w:tcPr>
          <w:p>
            <w:pPr>
              <w:keepNext/>
              <w:keepLines/>
              <w:spacing w:after="0"/>
              <w:jc w:val="center"/>
              <w:rPr>
                <w:rFonts w:cs="Arial"/>
              </w:rPr>
            </w:pPr>
            <w:r>
              <w:t>1</w:t>
            </w:r>
          </w:p>
        </w:tc>
        <w:tc>
          <w:tcPr>
            <w:tcW w:w="871" w:type="dxa"/>
            <w:tcBorders>
              <w:top w:val="single" w:color="auto" w:sz="4" w:space="0"/>
              <w:left w:val="nil"/>
              <w:bottom w:val="nil"/>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687" w:name="_Toc25785"/>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687"/>
    </w:p>
    <w:p>
      <w:pPr>
        <w:jc w:val="both"/>
        <w:rPr>
          <w:rFonts w:ascii="Arial" w:hAnsi="Arial" w:cs="Arial"/>
        </w:rPr>
      </w:pPr>
      <w:r>
        <w:rPr>
          <w:rFonts w:ascii="Arial" w:hAnsi="Arial" w:cs="Arial"/>
        </w:rPr>
        <w:t xml:space="preserve">Table </w:t>
      </w:r>
      <w:r>
        <w:rPr>
          <w:rFonts w:hint="eastAsia" w:ascii="Arial" w:hAnsi="Arial" w:eastAsia="宋体" w:cs="Arial"/>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CA_n71-n77</w:t>
            </w:r>
            <w:r>
              <w:rPr>
                <w:rFonts w:cs="Arial"/>
                <w:color w:val="000000"/>
                <w:szCs w:val="18"/>
                <w:vertAlign w:val="superscript"/>
              </w:rPr>
              <w:t>13</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n71</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640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3480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3480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 xml:space="preserve">This band supports intra-band non-contiguous uplink configuration </w:t>
      </w:r>
    </w:p>
    <w:p>
      <w:pPr>
        <w:pStyle w:val="117"/>
      </w:pP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ja-JP"/>
        </w:rPr>
      </w:pPr>
      <w:bookmarkStart w:id="688" w:name="_Toc11108"/>
      <w:bookmarkStart w:id="689" w:name="_Toc18439"/>
      <w:bookmarkStart w:id="690" w:name="_Toc1968"/>
      <w:bookmarkStart w:id="691" w:name="_Toc28508"/>
      <w:bookmarkStart w:id="692" w:name="_Toc31528"/>
      <w:bookmarkStart w:id="693" w:name="_Toc18116"/>
      <w:bookmarkStart w:id="694" w:name="_Toc27619"/>
      <w:bookmarkStart w:id="695" w:name="_Toc14735"/>
      <w:bookmarkStart w:id="696" w:name="_Toc22961"/>
      <w:bookmarkStart w:id="697" w:name="_Toc31281"/>
      <w:bookmarkStart w:id="698" w:name="_Toc5656"/>
      <w:bookmarkStart w:id="699" w:name="_Toc28511"/>
      <w:r>
        <w:rPr>
          <w:rFonts w:hint="eastAsia"/>
          <w:lang w:val="en-US" w:eastAsia="zh-CN"/>
        </w:rPr>
        <w:t>5.19</w:t>
      </w:r>
      <w:r>
        <w:rPr>
          <w:lang w:val="en-US"/>
        </w:rPr>
        <w:tab/>
      </w:r>
      <w:bookmarkEnd w:id="688"/>
      <w:bookmarkEnd w:id="689"/>
      <w:bookmarkEnd w:id="690"/>
      <w:bookmarkEnd w:id="691"/>
      <w:bookmarkEnd w:id="692"/>
      <w:bookmarkEnd w:id="693"/>
      <w:bookmarkEnd w:id="694"/>
      <w:bookmarkEnd w:id="695"/>
      <w:bookmarkEnd w:id="696"/>
      <w:bookmarkEnd w:id="697"/>
      <w:bookmarkEnd w:id="698"/>
      <w:r>
        <w:rPr>
          <w:rFonts w:eastAsia="MS Mincho" w:cs="Arial"/>
          <w:bCs/>
          <w:lang w:val="en-US"/>
        </w:rPr>
        <w:t>CA_n3-n41</w:t>
      </w:r>
      <w:bookmarkEnd w:id="699"/>
    </w:p>
    <w:p>
      <w:pPr>
        <w:pStyle w:val="5"/>
        <w:rPr>
          <w:lang w:val="en-US"/>
        </w:rPr>
      </w:pPr>
      <w:bookmarkStart w:id="700" w:name="_Toc31861"/>
      <w:bookmarkStart w:id="701" w:name="_Toc12245"/>
      <w:bookmarkStart w:id="702" w:name="_Toc28940"/>
      <w:bookmarkStart w:id="703" w:name="_Toc5818"/>
      <w:bookmarkStart w:id="704" w:name="_Toc2519"/>
      <w:bookmarkStart w:id="705" w:name="_Toc6857"/>
      <w:bookmarkStart w:id="706" w:name="_Toc16675"/>
      <w:bookmarkStart w:id="707" w:name="_Toc4129"/>
      <w:bookmarkStart w:id="708" w:name="_Toc32263"/>
      <w:bookmarkStart w:id="709" w:name="_Toc9747"/>
      <w:bookmarkStart w:id="710" w:name="_Toc28572"/>
      <w:bookmarkStart w:id="711" w:name="_Toc28129"/>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700"/>
      <w:bookmarkEnd w:id="701"/>
      <w:bookmarkEnd w:id="702"/>
      <w:bookmarkEnd w:id="703"/>
      <w:bookmarkEnd w:id="704"/>
      <w:bookmarkEnd w:id="705"/>
      <w:bookmarkEnd w:id="706"/>
      <w:bookmarkEnd w:id="707"/>
      <w:bookmarkEnd w:id="708"/>
      <w:bookmarkEnd w:id="709"/>
      <w:bookmarkEnd w:id="710"/>
      <w:bookmarkEnd w:id="711"/>
    </w:p>
    <w:p>
      <w:pPr>
        <w:pStyle w:val="6"/>
        <w:tabs>
          <w:tab w:val="left" w:pos="0"/>
          <w:tab w:val="left" w:pos="420"/>
          <w:tab w:val="left" w:pos="864"/>
        </w:tabs>
        <w:ind w:left="0" w:firstLine="0"/>
        <w:rPr>
          <w:lang w:val="en-GB" w:eastAsia="zh-CN"/>
        </w:rPr>
      </w:pPr>
      <w:bookmarkStart w:id="712" w:name="_Toc12701"/>
      <w:bookmarkStart w:id="713" w:name="_Toc15262"/>
      <w:bookmarkStart w:id="714" w:name="_Toc5805"/>
      <w:bookmarkStart w:id="715" w:name="_Toc20804"/>
      <w:bookmarkStart w:id="716" w:name="_Toc7369"/>
      <w:bookmarkStart w:id="717" w:name="_Toc16632"/>
      <w:bookmarkStart w:id="718" w:name="_Toc30343"/>
      <w:bookmarkStart w:id="719" w:name="_Toc15639"/>
      <w:bookmarkStart w:id="720" w:name="_Toc7224"/>
      <w:bookmarkStart w:id="721" w:name="_Toc30289"/>
      <w:bookmarkStart w:id="722" w:name="_Toc1332"/>
      <w:bookmarkStart w:id="723" w:name="_Toc8293"/>
      <w:r>
        <w:rPr>
          <w:rFonts w:hint="eastAsia"/>
          <w:lang w:eastAsia="zh-CN"/>
        </w:rPr>
        <w:t>5.19</w:t>
      </w:r>
      <w:r>
        <w:rPr>
          <w:lang w:eastAsia="zh-CN"/>
        </w:rPr>
        <w:t>.1.1 Operating bands for CA</w:t>
      </w:r>
      <w:bookmarkEnd w:id="712"/>
      <w:bookmarkEnd w:id="713"/>
      <w:bookmarkEnd w:id="714"/>
      <w:bookmarkEnd w:id="715"/>
      <w:bookmarkEnd w:id="716"/>
      <w:bookmarkEnd w:id="717"/>
      <w:bookmarkEnd w:id="718"/>
      <w:bookmarkEnd w:id="719"/>
      <w:bookmarkEnd w:id="720"/>
      <w:bookmarkEnd w:id="721"/>
      <w:bookmarkEnd w:id="722"/>
      <w:bookmarkEnd w:id="723"/>
    </w:p>
    <w:p>
      <w:pPr>
        <w:pStyle w:val="112"/>
        <w:rPr>
          <w:lang w:eastAsia="ja-JP"/>
        </w:rPr>
      </w:pPr>
      <w:r>
        <w:t xml:space="preserve">Table </w:t>
      </w:r>
      <w:r>
        <w:rPr>
          <w:rFonts w:hint="eastAsia"/>
          <w:lang w:eastAsia="zh-CN"/>
        </w:rPr>
        <w:t>5.19</w:t>
      </w:r>
      <w:r>
        <w:rPr>
          <w:lang w:eastAsia="zh-CN"/>
        </w:rPr>
        <w:t>.1.1</w:t>
      </w:r>
      <w:r>
        <w:t>-1: CA band combination CA_n3-n41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pPr>
        <w:rPr>
          <w:rFonts w:eastAsia="Malgun Gothic"/>
        </w:rPr>
      </w:pPr>
    </w:p>
    <w:p>
      <w:pPr>
        <w:pStyle w:val="6"/>
        <w:tabs>
          <w:tab w:val="left" w:pos="0"/>
          <w:tab w:val="left" w:pos="420"/>
          <w:tab w:val="left" w:pos="864"/>
        </w:tabs>
        <w:ind w:left="0" w:firstLine="0"/>
        <w:rPr>
          <w:lang w:eastAsia="zh-CN"/>
        </w:rPr>
      </w:pPr>
      <w:bookmarkStart w:id="724" w:name="_Toc27394"/>
      <w:bookmarkStart w:id="725" w:name="_Toc21904"/>
      <w:bookmarkStart w:id="726" w:name="_Toc9219"/>
      <w:bookmarkStart w:id="727" w:name="_Toc23637"/>
      <w:bookmarkStart w:id="728" w:name="_Toc1358"/>
      <w:bookmarkStart w:id="729" w:name="_Toc19615"/>
      <w:bookmarkStart w:id="730" w:name="_Toc17482"/>
      <w:bookmarkStart w:id="731" w:name="_Toc15435"/>
      <w:bookmarkStart w:id="732" w:name="_Toc10408"/>
      <w:bookmarkStart w:id="733" w:name="_Toc19834"/>
      <w:bookmarkStart w:id="734" w:name="_Toc16446"/>
      <w:bookmarkStart w:id="735" w:name="_Toc18444"/>
      <w:r>
        <w:rPr>
          <w:rFonts w:hint="eastAsia"/>
          <w:lang w:eastAsia="zh-CN"/>
        </w:rPr>
        <w:t>5.19</w:t>
      </w:r>
      <w:r>
        <w:rPr>
          <w:lang w:eastAsia="zh-CN"/>
        </w:rPr>
        <w:t>.1.2</w:t>
      </w:r>
      <w:r>
        <w:rPr>
          <w:lang w:eastAsia="zh-CN"/>
        </w:rPr>
        <w:tab/>
      </w:r>
      <w:r>
        <w:rPr>
          <w:lang w:eastAsia="zh-CN"/>
        </w:rPr>
        <w:t>Channel bandwidths per operating band for CA</w:t>
      </w:r>
      <w:bookmarkEnd w:id="724"/>
      <w:bookmarkEnd w:id="725"/>
      <w:bookmarkEnd w:id="726"/>
      <w:bookmarkEnd w:id="727"/>
      <w:bookmarkEnd w:id="728"/>
      <w:bookmarkEnd w:id="729"/>
      <w:bookmarkEnd w:id="730"/>
      <w:bookmarkEnd w:id="731"/>
      <w:bookmarkEnd w:id="732"/>
      <w:bookmarkEnd w:id="733"/>
      <w:bookmarkEnd w:id="734"/>
      <w:bookmarkEnd w:id="735"/>
    </w:p>
    <w:p>
      <w:pPr>
        <w:pStyle w:val="112"/>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CA_n3A-</w:t>
            </w:r>
            <w:r>
              <w:rPr>
                <w:rFonts w:hint="eastAsia" w:cs="Arial"/>
                <w:szCs w:val="18"/>
                <w:lang w:val="en-US" w:eastAsia="zh-CN"/>
              </w:rPr>
              <w:t>n</w:t>
            </w:r>
            <w:r>
              <w:rPr>
                <w:rFonts w:cs="Arial"/>
                <w:szCs w:val="18"/>
                <w:lang w:val="en-US" w:eastAsia="zh-CN"/>
              </w:rPr>
              <w:t>41C</w:t>
            </w:r>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41C</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rPr>
          <w:rFonts w:eastAsia="Malgun Gothic"/>
          <w:lang w:eastAsia="ko-KR"/>
        </w:rPr>
      </w:pPr>
    </w:p>
    <w:p>
      <w:pPr>
        <w:pStyle w:val="6"/>
        <w:tabs>
          <w:tab w:val="left" w:pos="0"/>
          <w:tab w:val="left" w:pos="420"/>
          <w:tab w:val="left" w:pos="864"/>
        </w:tabs>
        <w:ind w:left="0" w:firstLine="0"/>
        <w:rPr>
          <w:lang w:eastAsia="zh-CN"/>
        </w:rPr>
      </w:pPr>
      <w:bookmarkStart w:id="736" w:name="_Toc11918"/>
      <w:bookmarkStart w:id="737" w:name="_Toc9850"/>
      <w:bookmarkStart w:id="738" w:name="_Toc23684"/>
      <w:bookmarkStart w:id="739" w:name="_Toc32757"/>
      <w:bookmarkStart w:id="740" w:name="_Toc2351"/>
      <w:bookmarkStart w:id="741" w:name="_Toc24509"/>
      <w:bookmarkStart w:id="742" w:name="_Toc8991"/>
      <w:bookmarkStart w:id="743" w:name="_Toc8945"/>
      <w:bookmarkStart w:id="744" w:name="_Toc22171"/>
      <w:bookmarkStart w:id="745" w:name="_Toc14696"/>
      <w:bookmarkStart w:id="746" w:name="_Toc19898"/>
      <w:r>
        <w:rPr>
          <w:rFonts w:hint="eastAsia"/>
          <w:lang w:eastAsia="zh-CN"/>
        </w:rPr>
        <w:t>5.19</w:t>
      </w:r>
      <w:r>
        <w:rPr>
          <w:lang w:eastAsia="zh-CN"/>
        </w:rPr>
        <w:t>.1.3</w:t>
      </w:r>
      <w:r>
        <w:rPr>
          <w:lang w:eastAsia="zh-CN"/>
        </w:rPr>
        <w:tab/>
      </w:r>
      <w:r>
        <w:rPr>
          <w:lang w:eastAsia="zh-CN"/>
        </w:rPr>
        <w:t>UE Co-existence studies</w:t>
      </w:r>
      <w:bookmarkEnd w:id="736"/>
      <w:bookmarkEnd w:id="737"/>
      <w:bookmarkEnd w:id="738"/>
      <w:bookmarkEnd w:id="739"/>
      <w:bookmarkEnd w:id="740"/>
      <w:bookmarkEnd w:id="741"/>
      <w:bookmarkEnd w:id="742"/>
      <w:bookmarkEnd w:id="743"/>
      <w:bookmarkEnd w:id="744"/>
      <w:bookmarkEnd w:id="745"/>
      <w:bookmarkEnd w:id="746"/>
    </w:p>
    <w:p>
      <w:pPr>
        <w:rPr>
          <w:lang w:val="en-US" w:eastAsia="zh-CN"/>
        </w:rPr>
      </w:pPr>
      <w:r>
        <w:rPr>
          <w:lang w:val="en-US" w:eastAsia="zh-CN"/>
        </w:rPr>
        <w:t>The harmonic / harmonic mixing issue have been analyzed in previous release.</w:t>
      </w:r>
    </w:p>
    <w:p>
      <w:pPr>
        <w:rPr>
          <w:lang w:val="en-US" w:eastAsia="zh-CN"/>
        </w:rPr>
      </w:pPr>
      <w:r>
        <w:rPr>
          <w:lang w:val="en-US" w:eastAsia="zh-CN"/>
        </w:rPr>
        <w:t>IMD order for contiguous UL CA as below.</w:t>
      </w:r>
    </w:p>
    <w:p>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r>
        <w:t>Min(maxUL aggregated BW, UL band bandwidth) = Min(190, 194) = 190 MHz.</w:t>
      </w:r>
    </w:p>
    <w:p>
      <w:r>
        <w:t>IMD order = 2*ceil(</w:t>
      </w:r>
      <w:r>
        <w:rPr>
          <w:lang w:eastAsia="zh-CN"/>
        </w:rPr>
        <w:t>W</w:t>
      </w:r>
      <w:r>
        <w:rPr>
          <w:vertAlign w:val="subscript"/>
          <w:lang w:eastAsia="zh-CN"/>
        </w:rPr>
        <w:t>Gap</w:t>
      </w:r>
      <w:r>
        <w:t xml:space="preserve"> /Min(maxUL aggregated BW, UL band bandwidth) + 1 = 9.</w:t>
      </w:r>
    </w:p>
    <w:p>
      <w:pPr>
        <w:jc w:val="both"/>
      </w:pPr>
      <w:r>
        <w:t>If full n41C bandwidth is considered (190MHz aggregated BW), band n3 is subject to IMD9. But since band n3 is not present in regions where n41 uses the full bandwidth, at current stage we don’t need to consider this IMD9 issue.</w:t>
      </w:r>
    </w:p>
    <w:p>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pPr>
        <w:jc w:val="both"/>
      </w:pPr>
      <w:r>
        <w:t xml:space="preserve">A test point with N/A MSD is as follows with a note on n41 spectrum </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when n41 spectrum is restricted to 2515-2675MHz and n3 is restricted within 1805-1875MHz for DL.</w:t>
            </w:r>
          </w:p>
        </w:tc>
      </w:tr>
    </w:tbl>
    <w:p>
      <w:pPr>
        <w:rPr>
          <w:lang w:eastAsia="zh-CN"/>
        </w:rPr>
      </w:pPr>
    </w:p>
    <w:p>
      <w:pPr>
        <w:pStyle w:val="6"/>
        <w:tabs>
          <w:tab w:val="left" w:pos="0"/>
          <w:tab w:val="left" w:pos="420"/>
          <w:tab w:val="left" w:pos="864"/>
        </w:tabs>
        <w:ind w:left="0" w:firstLine="0"/>
        <w:rPr>
          <w:lang w:val="en-GB" w:eastAsia="zh-CN"/>
        </w:rPr>
      </w:pPr>
      <w:bookmarkStart w:id="747" w:name="_Toc26028"/>
      <w:bookmarkStart w:id="748" w:name="_Toc20795"/>
      <w:bookmarkStart w:id="749" w:name="_Toc20727"/>
      <w:bookmarkStart w:id="750" w:name="_Toc14966"/>
      <w:bookmarkStart w:id="751" w:name="_Toc6418"/>
      <w:bookmarkStart w:id="752" w:name="_Toc24506"/>
      <w:bookmarkStart w:id="753" w:name="_Toc20099"/>
      <w:bookmarkStart w:id="754" w:name="_Toc32720"/>
      <w:bookmarkStart w:id="755" w:name="_Toc14555"/>
      <w:bookmarkStart w:id="756" w:name="_Toc13188"/>
      <w:bookmarkStart w:id="757" w:name="_Toc17664"/>
      <w:bookmarkStart w:id="758" w:name="_Toc15671"/>
      <w:r>
        <w:rPr>
          <w:rFonts w:hint="eastAsia"/>
          <w:lang w:eastAsia="zh-CN"/>
        </w:rPr>
        <w:t>5.19</w:t>
      </w:r>
      <w:r>
        <w:rPr>
          <w:lang w:eastAsia="zh-CN"/>
        </w:rPr>
        <w:t>.1.4</w:t>
      </w:r>
      <w:r>
        <w:rPr>
          <w:lang w:eastAsia="zh-CN"/>
        </w:rPr>
        <w:tab/>
      </w:r>
      <w:r>
        <w:rPr>
          <w:lang w:eastAsia="zh-CN"/>
        </w:rPr>
        <w:t>∆TIB and ∆RIB values</w:t>
      </w:r>
      <w:bookmarkEnd w:id="747"/>
      <w:bookmarkEnd w:id="748"/>
      <w:bookmarkEnd w:id="749"/>
      <w:bookmarkEnd w:id="750"/>
      <w:bookmarkEnd w:id="751"/>
      <w:bookmarkEnd w:id="752"/>
      <w:bookmarkEnd w:id="753"/>
      <w:bookmarkEnd w:id="754"/>
      <w:bookmarkEnd w:id="755"/>
      <w:bookmarkEnd w:id="756"/>
      <w:bookmarkEnd w:id="757"/>
      <w:bookmarkEnd w:id="758"/>
    </w:p>
    <w:p>
      <w: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have been specified in current spec.</w:t>
      </w:r>
    </w:p>
    <w:p>
      <w:pPr>
        <w:rPr>
          <w:rFonts w:eastAsia="Malgun Gothic"/>
          <w:lang w:val="en-US" w:eastAsia="zh-CN"/>
        </w:rPr>
      </w:pPr>
    </w:p>
    <w:p>
      <w:pPr>
        <w:pStyle w:val="6"/>
        <w:tabs>
          <w:tab w:val="left" w:pos="0"/>
          <w:tab w:val="left" w:pos="420"/>
          <w:tab w:val="left" w:pos="864"/>
        </w:tabs>
        <w:ind w:left="0" w:firstLine="0"/>
        <w:rPr>
          <w:lang w:eastAsia="zh-CN"/>
        </w:rPr>
      </w:pPr>
      <w:bookmarkStart w:id="759" w:name="_Toc11773"/>
      <w:bookmarkStart w:id="760" w:name="_Toc11124"/>
      <w:bookmarkStart w:id="761" w:name="_Toc3864"/>
      <w:bookmarkStart w:id="762" w:name="_Toc9470"/>
      <w:bookmarkStart w:id="763" w:name="_Toc27713"/>
      <w:bookmarkStart w:id="764" w:name="_Toc31650"/>
      <w:bookmarkStart w:id="765" w:name="_Toc1962"/>
      <w:bookmarkStart w:id="766" w:name="_Toc26398"/>
      <w:bookmarkStart w:id="767" w:name="_Toc22173"/>
      <w:bookmarkStart w:id="768" w:name="_Toc17805"/>
      <w:bookmarkStart w:id="769" w:name="_Toc30312"/>
      <w:bookmarkStart w:id="770" w:name="_Toc12200"/>
      <w:r>
        <w:rPr>
          <w:rFonts w:hint="eastAsia"/>
          <w:lang w:eastAsia="zh-CN"/>
        </w:rPr>
        <w:t>5.19</w:t>
      </w:r>
      <w:r>
        <w:rPr>
          <w:lang w:eastAsia="zh-CN"/>
        </w:rPr>
        <w:t>.1.5</w:t>
      </w:r>
      <w:r>
        <w:rPr>
          <w:lang w:eastAsia="zh-CN"/>
        </w:rPr>
        <w:tab/>
      </w:r>
      <w:r>
        <w:rPr>
          <w:lang w:eastAsia="zh-CN"/>
        </w:rPr>
        <w:t>REFSENs requirements</w:t>
      </w:r>
      <w:bookmarkEnd w:id="759"/>
      <w:bookmarkEnd w:id="760"/>
      <w:bookmarkEnd w:id="761"/>
      <w:bookmarkEnd w:id="762"/>
      <w:bookmarkEnd w:id="763"/>
      <w:bookmarkEnd w:id="764"/>
      <w:bookmarkEnd w:id="765"/>
      <w:bookmarkEnd w:id="766"/>
      <w:bookmarkEnd w:id="767"/>
      <w:bookmarkEnd w:id="768"/>
      <w:bookmarkEnd w:id="769"/>
      <w:bookmarkEnd w:id="770"/>
    </w:p>
    <w:p>
      <w:pPr>
        <w:rPr>
          <w:lang w:val="sv-SE" w:eastAsia="zh-CN"/>
        </w:rPr>
      </w:pPr>
      <w:r>
        <w:rPr>
          <w:lang w:val="sv-SE" w:eastAsia="zh-CN"/>
        </w:rPr>
        <w:t>As analysied before, the MSD is as below.</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Applicable when n41 spectrum is restricted to 2515-2675MHz</w:t>
            </w:r>
          </w:p>
        </w:tc>
      </w:tr>
    </w:tbl>
    <w:p/>
    <w:p>
      <w:pPr>
        <w:pStyle w:val="6"/>
        <w:tabs>
          <w:tab w:val="left" w:pos="0"/>
          <w:tab w:val="left" w:pos="420"/>
          <w:tab w:val="left" w:pos="864"/>
        </w:tabs>
        <w:ind w:left="0" w:firstLine="0"/>
        <w:rPr>
          <w:lang w:eastAsia="zh-CN"/>
        </w:rPr>
      </w:pPr>
      <w:bookmarkStart w:id="771" w:name="_Toc13803"/>
      <w:bookmarkStart w:id="772" w:name="_Toc5810"/>
      <w:bookmarkStart w:id="773" w:name="_Toc11853"/>
      <w:bookmarkStart w:id="774" w:name="_Toc11449"/>
      <w:bookmarkStart w:id="775" w:name="_Toc11113"/>
      <w:bookmarkStart w:id="776" w:name="_Toc23495"/>
      <w:bookmarkStart w:id="777" w:name="_Toc30471"/>
      <w:bookmarkStart w:id="778" w:name="_Toc5588"/>
      <w:bookmarkStart w:id="779" w:name="_Toc29296"/>
      <w:bookmarkStart w:id="780" w:name="_Toc12509"/>
      <w:bookmarkStart w:id="781" w:name="_Toc22629"/>
      <w:r>
        <w:rPr>
          <w:rFonts w:hint="eastAsia"/>
          <w:lang w:eastAsia="zh-CN"/>
        </w:rPr>
        <w:t>5.19</w:t>
      </w:r>
      <w:r>
        <w:rPr>
          <w:lang w:eastAsia="zh-CN"/>
        </w:rPr>
        <w:t>.1.6</w:t>
      </w:r>
      <w:r>
        <w:rPr>
          <w:lang w:eastAsia="zh-CN"/>
        </w:rPr>
        <w:tab/>
      </w:r>
      <w:r>
        <w:rPr>
          <w:lang w:eastAsia="zh-CN"/>
        </w:rPr>
        <w:t>OOB blocking exception requirements</w:t>
      </w:r>
      <w:bookmarkEnd w:id="771"/>
      <w:bookmarkEnd w:id="772"/>
      <w:bookmarkEnd w:id="773"/>
      <w:bookmarkEnd w:id="774"/>
      <w:bookmarkEnd w:id="775"/>
      <w:bookmarkEnd w:id="776"/>
      <w:bookmarkEnd w:id="777"/>
      <w:bookmarkEnd w:id="778"/>
      <w:bookmarkEnd w:id="779"/>
      <w:bookmarkEnd w:id="780"/>
      <w:bookmarkEnd w:id="781"/>
    </w:p>
    <w:p>
      <w:pPr>
        <w:rPr>
          <w:rFonts w:eastAsia="Malgun Gothic"/>
        </w:rPr>
      </w:pPr>
      <w:r>
        <w:rPr>
          <w:lang w:val="sv-SE" w:eastAsia="zh-CN"/>
        </w:rPr>
        <w:t xml:space="preserve">There is no </w:t>
      </w:r>
      <w:r>
        <w:rPr>
          <w:lang w:eastAsia="zh-CN"/>
        </w:rPr>
        <w:t>OOB blocking exception requirements</w:t>
      </w:r>
    </w:p>
    <w:p>
      <w:pPr>
        <w:pStyle w:val="4"/>
        <w:rPr>
          <w:lang w:val="en-US" w:eastAsia="zh-CN"/>
        </w:rPr>
      </w:pPr>
      <w:bookmarkStart w:id="782" w:name="_Toc25920"/>
      <w:r>
        <w:rPr>
          <w:rFonts w:hint="eastAsia"/>
          <w:lang w:val="en-US" w:eastAsia="zh-CN"/>
        </w:rPr>
        <w:t>5.20</w:t>
      </w:r>
      <w:r>
        <w:rPr>
          <w:lang w:val="en-US" w:eastAsia="zh-CN"/>
        </w:rPr>
        <w:tab/>
      </w:r>
      <w:r>
        <w:rPr>
          <w:lang w:val="en-US" w:eastAsia="zh-CN"/>
        </w:rPr>
        <w:tab/>
      </w:r>
      <w:r>
        <w:rPr>
          <w:lang w:val="en-US" w:eastAsia="zh-CN"/>
        </w:rPr>
        <w:t>CA_n25-n85</w:t>
      </w:r>
      <w:bookmarkEnd w:id="782"/>
    </w:p>
    <w:p>
      <w:pPr>
        <w:pStyle w:val="5"/>
        <w:rPr>
          <w:lang w:val="en-US"/>
        </w:rPr>
      </w:pPr>
      <w:bookmarkStart w:id="783" w:name="_Toc3258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783"/>
    </w:p>
    <w:p>
      <w:pPr>
        <w:pStyle w:val="6"/>
        <w:spacing w:before="180"/>
        <w:rPr>
          <w:lang w:val="en-US" w:eastAsia="ja-JP"/>
        </w:rPr>
      </w:pPr>
      <w:bookmarkStart w:id="784" w:name="_Toc12602"/>
      <w:r>
        <w:rPr>
          <w:rFonts w:hint="eastAsia"/>
          <w:lang w:eastAsia="zh-CN"/>
        </w:rPr>
        <w:t>5.20</w:t>
      </w:r>
      <w:r>
        <w:rPr>
          <w:lang w:eastAsia="zh-CN"/>
        </w:rPr>
        <w:t>.1.1 Operating bands for CA</w:t>
      </w:r>
      <w:bookmarkEnd w:id="784"/>
    </w:p>
    <w:p>
      <w:pPr>
        <w:pStyle w:val="112"/>
        <w:rPr>
          <w:lang w:eastAsia="ja-JP"/>
        </w:rPr>
      </w:pPr>
      <w:r>
        <w:t xml:space="preserve">Table </w:t>
      </w:r>
      <w:r>
        <w:rPr>
          <w:rFonts w:hint="eastAsia"/>
          <w:lang w:eastAsia="zh-CN"/>
        </w:rPr>
        <w:t>5.20</w:t>
      </w:r>
      <w:r>
        <w:rPr>
          <w:lang w:eastAsia="zh-CN"/>
        </w:rPr>
        <w:t>.1.1</w:t>
      </w:r>
      <w:r>
        <w:t>-1: CA band combination of band n25+n85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785" w:name="_Toc20654"/>
      <w:r>
        <w:rPr>
          <w:rFonts w:hint="eastAsia"/>
          <w:lang w:val="en-US" w:eastAsia="zh-CN"/>
        </w:rPr>
        <w:t>5.20</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785"/>
    </w:p>
    <w:p>
      <w:pPr>
        <w:pStyle w:val="112"/>
        <w:rPr>
          <w:sz w:val="16"/>
          <w:lang w:eastAsia="zh-CN"/>
        </w:rPr>
      </w:pPr>
      <w:r>
        <w:rPr>
          <w:rFonts w:cs="Arial"/>
        </w:rPr>
        <w:t xml:space="preserve">Table </w:t>
      </w:r>
      <w:r>
        <w:rPr>
          <w:rFonts w:hint="eastAsia" w:cs="Arial"/>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786" w:name="_Toc29239"/>
      <w:r>
        <w:rPr>
          <w:rFonts w:hint="eastAsia"/>
          <w:lang w:val="en-US" w:eastAsia="zh-CN"/>
        </w:rPr>
        <w:t>5.20</w:t>
      </w:r>
      <w:r>
        <w:rPr>
          <w:lang w:val="en-US" w:eastAsia="zh-CN"/>
        </w:rPr>
        <w:t>.1.3</w:t>
      </w:r>
      <w:r>
        <w:rPr>
          <w:lang w:val="en-US" w:eastAsia="zh-CN"/>
        </w:rPr>
        <w:tab/>
      </w:r>
      <w:r>
        <w:rPr>
          <w:lang w:val="en-US" w:eastAsia="zh-CN"/>
        </w:rPr>
        <w:t>Co-existence studies</w:t>
      </w:r>
      <w:bookmarkEnd w:id="786"/>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5.20</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8"/>
        <w:gridCol w:w="911"/>
        <w:gridCol w:w="668"/>
        <w:gridCol w:w="787"/>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8"/>
        <w:gridCol w:w="913"/>
        <w:gridCol w:w="668"/>
        <w:gridCol w:w="783"/>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CA_n25-n85.</w:t>
      </w:r>
    </w:p>
    <w:p>
      <w:pPr>
        <w:pStyle w:val="6"/>
        <w:spacing w:before="180"/>
        <w:rPr>
          <w:lang w:val="en-US" w:eastAsia="zh-CN"/>
        </w:rPr>
      </w:pPr>
      <w:bookmarkStart w:id="787" w:name="_Toc28384"/>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787"/>
    </w:p>
    <w:p>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788"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788"/>
    </w:p>
    <w:p>
      <w:pPr>
        <w:pStyle w:val="6"/>
        <w:spacing w:before="180"/>
        <w:rPr>
          <w:rFonts w:cs="Arial"/>
          <w:sz w:val="20"/>
        </w:rPr>
      </w:pPr>
      <w:bookmarkStart w:id="789" w:name="_Toc25704"/>
      <w:r>
        <w:rPr>
          <w:rFonts w:cs="Arial"/>
          <w:sz w:val="20"/>
        </w:rPr>
        <w:t>There are no specific REFSENS requirements for 1 band UL</w:t>
      </w:r>
      <w:bookmarkEnd w:id="789"/>
    </w:p>
    <w:p>
      <w:pPr>
        <w:pStyle w:val="6"/>
        <w:spacing w:before="180"/>
      </w:pPr>
      <w:bookmarkStart w:id="790" w:name="_Toc8123"/>
      <w:r>
        <w:rPr>
          <w:rFonts w:hint="eastAsia"/>
          <w:lang w:eastAsia="zh-CN"/>
        </w:rPr>
        <w:t>5.20</w:t>
      </w:r>
      <w:r>
        <w:t>.1.6</w:t>
      </w:r>
      <w:r>
        <w:tab/>
      </w:r>
      <w:r>
        <w:t>OOB blocking exception requirements</w:t>
      </w:r>
      <w:bookmarkEnd w:id="790"/>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791" w:name="_Toc25730"/>
      <w:r>
        <w:rPr>
          <w:rFonts w:hint="eastAsia"/>
          <w:lang w:val="en-US" w:eastAsia="zh-CN"/>
        </w:rPr>
        <w:t>5.20</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791"/>
    </w:p>
    <w:p>
      <w:pPr>
        <w:pStyle w:val="6"/>
        <w:spacing w:before="180"/>
        <w:rPr>
          <w:rFonts w:cs="Arial"/>
          <w:lang w:val="en-US" w:eastAsia="zh-CN"/>
        </w:rPr>
      </w:pPr>
      <w:bookmarkStart w:id="792" w:name="_Toc28184"/>
      <w:r>
        <w:rPr>
          <w:rFonts w:hint="eastAsia" w:cs="Arial"/>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792"/>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CA_n25A-n85A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793" w:name="_Toc21762"/>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93"/>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5.20</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2631</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3347</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w:t>
            </w:r>
          </w:p>
        </w:tc>
      </w:tr>
    </w:tbl>
    <w:p>
      <w:r>
        <w:t xml:space="preserve">Based on the table </w:t>
      </w:r>
      <w:r>
        <w:rPr>
          <w:rFonts w:hint="eastAsia" w:eastAsia="宋体"/>
          <w:lang w:eastAsia="zh-CN"/>
        </w:rPr>
        <w:t>5.20</w:t>
      </w:r>
      <w:r>
        <w:t xml:space="preserve">.2.2-1, there is no IMD issue </w:t>
      </w:r>
      <w:r>
        <w:rPr>
          <w:lang w:eastAsia="zh-CN"/>
        </w:rPr>
        <w:t>for CA_n25-n85</w:t>
      </w:r>
      <w:r>
        <w:t xml:space="preserve">. </w:t>
      </w:r>
    </w:p>
    <w:p>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794"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794"/>
    </w:p>
    <w:p>
      <w:r>
        <w:t>There are no additional MSD requirements for this band combination.</w:t>
      </w:r>
    </w:p>
    <w:p/>
    <w:p>
      <w:pPr>
        <w:pStyle w:val="4"/>
        <w:rPr>
          <w:lang w:val="en-US" w:eastAsia="zh-CN"/>
        </w:rPr>
      </w:pPr>
      <w:bookmarkStart w:id="795" w:name="_Toc18448"/>
      <w:r>
        <w:rPr>
          <w:rFonts w:hint="eastAsia"/>
          <w:lang w:val="en-US" w:eastAsia="zh-CN"/>
        </w:rPr>
        <w:t>5.21</w:t>
      </w:r>
      <w:r>
        <w:rPr>
          <w:lang w:val="en-US" w:eastAsia="zh-CN"/>
        </w:rPr>
        <w:tab/>
      </w:r>
      <w:r>
        <w:rPr>
          <w:lang w:val="en-US" w:eastAsia="zh-CN"/>
        </w:rPr>
        <w:tab/>
      </w:r>
      <w:r>
        <w:rPr>
          <w:lang w:val="en-US" w:eastAsia="zh-CN"/>
        </w:rPr>
        <w:t>CA_n41-n85</w:t>
      </w:r>
      <w:bookmarkEnd w:id="795"/>
    </w:p>
    <w:p>
      <w:pPr>
        <w:pStyle w:val="5"/>
        <w:rPr>
          <w:lang w:val="en-US"/>
        </w:rPr>
      </w:pPr>
      <w:bookmarkStart w:id="796" w:name="_Toc1829"/>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796"/>
    </w:p>
    <w:p>
      <w:pPr>
        <w:pStyle w:val="6"/>
        <w:spacing w:before="180"/>
        <w:rPr>
          <w:lang w:val="en-US" w:eastAsia="ja-JP"/>
        </w:rPr>
      </w:pPr>
      <w:bookmarkStart w:id="797" w:name="_Toc27896"/>
      <w:r>
        <w:rPr>
          <w:rFonts w:hint="eastAsia"/>
          <w:lang w:eastAsia="zh-CN"/>
        </w:rPr>
        <w:t>5.21</w:t>
      </w:r>
      <w:r>
        <w:rPr>
          <w:lang w:eastAsia="zh-CN"/>
        </w:rPr>
        <w:t>.1.1 Operating bands for CA</w:t>
      </w:r>
      <w:bookmarkEnd w:id="797"/>
    </w:p>
    <w:p>
      <w:pPr>
        <w:pStyle w:val="112"/>
        <w:rPr>
          <w:lang w:eastAsia="ja-JP"/>
        </w:rPr>
      </w:pPr>
      <w:r>
        <w:t xml:space="preserve">Table </w:t>
      </w:r>
      <w:r>
        <w:rPr>
          <w:rFonts w:hint="eastAsia"/>
          <w:lang w:eastAsia="zh-CN"/>
        </w:rPr>
        <w:t>5.21</w:t>
      </w:r>
      <w:r>
        <w:rPr>
          <w:lang w:eastAsia="zh-CN"/>
        </w:rPr>
        <w:t>.1.1</w:t>
      </w:r>
      <w:r>
        <w:t>-1: CA band combination of band n41+n85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798" w:name="_Toc14075"/>
      <w:r>
        <w:rPr>
          <w:rFonts w:hint="eastAsia"/>
          <w:lang w:val="en-US" w:eastAsia="zh-CN"/>
        </w:rPr>
        <w:t>5.21</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798"/>
    </w:p>
    <w:p>
      <w:pPr>
        <w:pStyle w:val="112"/>
        <w:rPr>
          <w:sz w:val="16"/>
          <w:lang w:eastAsia="zh-CN"/>
        </w:rPr>
      </w:pPr>
      <w:r>
        <w:rPr>
          <w:rFonts w:cs="Arial"/>
        </w:rPr>
        <w:t xml:space="preserve">Table </w:t>
      </w:r>
      <w:r>
        <w:rPr>
          <w:rFonts w:hint="eastAsia" w:cs="Arial"/>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CA_n41C</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799" w:name="_Toc30830"/>
      <w:r>
        <w:rPr>
          <w:rFonts w:hint="eastAsia"/>
          <w:lang w:val="en-US" w:eastAsia="zh-CN"/>
        </w:rPr>
        <w:t>5.21</w:t>
      </w:r>
      <w:r>
        <w:rPr>
          <w:lang w:val="en-US" w:eastAsia="zh-CN"/>
        </w:rPr>
        <w:t>.1.3</w:t>
      </w:r>
      <w:r>
        <w:rPr>
          <w:lang w:val="en-US" w:eastAsia="zh-CN"/>
        </w:rPr>
        <w:tab/>
      </w:r>
      <w:r>
        <w:rPr>
          <w:lang w:val="en-US" w:eastAsia="zh-CN"/>
        </w:rPr>
        <w:t>Co-existence studies</w:t>
      </w:r>
      <w:bookmarkEnd w:id="799"/>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5.21</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CA_n41-n85.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5"/>
        <w:gridCol w:w="667"/>
        <w:gridCol w:w="912"/>
        <w:gridCol w:w="667"/>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CA_n41-n85.</w:t>
      </w:r>
    </w:p>
    <w:p>
      <w:pPr>
        <w:pStyle w:val="6"/>
        <w:spacing w:before="180"/>
        <w:rPr>
          <w:lang w:val="en-US" w:eastAsia="zh-CN"/>
        </w:rPr>
      </w:pPr>
      <w:bookmarkStart w:id="800" w:name="_Toc24527"/>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00"/>
    </w:p>
    <w:p>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CA_n41-n85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01"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801"/>
    </w:p>
    <w:p>
      <w:pPr>
        <w:pStyle w:val="6"/>
        <w:spacing w:before="180"/>
        <w:rPr>
          <w:rFonts w:cs="Arial"/>
          <w:sz w:val="20"/>
        </w:rPr>
      </w:pPr>
      <w:bookmarkStart w:id="802" w:name="_Toc4210"/>
      <w:r>
        <w:rPr>
          <w:rFonts w:cs="Arial"/>
          <w:sz w:val="20"/>
        </w:rPr>
        <w:t>There are no specific REFSENS requirements for 1 band UL</w:t>
      </w:r>
      <w:bookmarkEnd w:id="802"/>
    </w:p>
    <w:p>
      <w:pPr>
        <w:pStyle w:val="6"/>
        <w:spacing w:before="180"/>
      </w:pPr>
      <w:bookmarkStart w:id="803" w:name="_Toc24874"/>
      <w:r>
        <w:rPr>
          <w:rFonts w:hint="eastAsia"/>
          <w:lang w:eastAsia="zh-CN"/>
        </w:rPr>
        <w:t>5.21</w:t>
      </w:r>
      <w:r>
        <w:t>.1.6</w:t>
      </w:r>
      <w:r>
        <w:tab/>
      </w:r>
      <w:r>
        <w:t>OOB blocking exception requirements</w:t>
      </w:r>
      <w:bookmarkEnd w:id="803"/>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804" w:name="_Toc10620"/>
      <w:r>
        <w:rPr>
          <w:rFonts w:hint="eastAsia"/>
          <w:lang w:val="en-US" w:eastAsia="zh-CN"/>
        </w:rPr>
        <w:t>5.21</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04"/>
    </w:p>
    <w:p>
      <w:pPr>
        <w:pStyle w:val="6"/>
        <w:spacing w:before="180"/>
        <w:rPr>
          <w:rFonts w:cs="Arial"/>
          <w:lang w:val="en-US" w:eastAsia="zh-CN"/>
        </w:rPr>
      </w:pPr>
      <w:bookmarkStart w:id="805" w:name="_Toc13704"/>
      <w:r>
        <w:rPr>
          <w:rFonts w:hint="eastAsia" w:cs="Arial"/>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05"/>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CA_n41A-n85A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06" w:name="_Toc25872"/>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06"/>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5.21</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3406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1064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4122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348</w:t>
            </w:r>
          </w:p>
        </w:tc>
      </w:tr>
    </w:tbl>
    <w:p>
      <w:r>
        <w:t xml:space="preserve">Based on the table </w:t>
      </w:r>
      <w:r>
        <w:rPr>
          <w:rFonts w:hint="eastAsia" w:eastAsia="宋体"/>
          <w:lang w:eastAsia="zh-CN"/>
        </w:rPr>
        <w:t>5.21</w:t>
      </w:r>
      <w:r>
        <w:t xml:space="preserve">.2.2-1, there is no IMD issue </w:t>
      </w:r>
      <w:r>
        <w:rPr>
          <w:lang w:eastAsia="zh-CN"/>
        </w:rPr>
        <w:t>for CA_n41-n85</w:t>
      </w:r>
      <w:r>
        <w:t xml:space="preserve">. </w:t>
      </w:r>
    </w:p>
    <w:p>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CA_n41-n85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4, 25,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807" w:name="_Toc4959"/>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07"/>
    </w:p>
    <w:p>
      <w:pPr>
        <w:rPr>
          <w:color w:val="0070C0"/>
        </w:rPr>
      </w:pPr>
      <w:r>
        <w:t>There are no additional MSD requirements for this band combination.</w:t>
      </w:r>
    </w:p>
    <w:p/>
    <w:p>
      <w:pPr>
        <w:pStyle w:val="4"/>
        <w:rPr>
          <w:lang w:val="en-US" w:eastAsia="zh-CN"/>
        </w:rPr>
      </w:pPr>
      <w:bookmarkStart w:id="808" w:name="_Toc27115"/>
      <w:r>
        <w:rPr>
          <w:rFonts w:hint="eastAsia"/>
          <w:lang w:val="en-US" w:eastAsia="zh-CN"/>
        </w:rPr>
        <w:t>5.22</w:t>
      </w:r>
      <w:r>
        <w:rPr>
          <w:lang w:val="en-US" w:eastAsia="zh-CN"/>
        </w:rPr>
        <w:tab/>
      </w:r>
      <w:r>
        <w:rPr>
          <w:lang w:val="en-US" w:eastAsia="zh-CN"/>
        </w:rPr>
        <w:tab/>
      </w:r>
      <w:r>
        <w:rPr>
          <w:lang w:val="en-US" w:eastAsia="zh-CN"/>
        </w:rPr>
        <w:t>CA_n66-n85</w:t>
      </w:r>
      <w:bookmarkEnd w:id="808"/>
    </w:p>
    <w:p>
      <w:pPr>
        <w:pStyle w:val="5"/>
        <w:rPr>
          <w:lang w:val="en-US"/>
        </w:rPr>
      </w:pPr>
      <w:bookmarkStart w:id="809"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809"/>
    </w:p>
    <w:p>
      <w:pPr>
        <w:pStyle w:val="6"/>
        <w:spacing w:before="180"/>
        <w:rPr>
          <w:lang w:val="en-US" w:eastAsia="ja-JP"/>
        </w:rPr>
      </w:pPr>
      <w:bookmarkStart w:id="810" w:name="_Toc11182"/>
      <w:r>
        <w:rPr>
          <w:rFonts w:hint="eastAsia"/>
          <w:lang w:eastAsia="zh-CN"/>
        </w:rPr>
        <w:t>5.22</w:t>
      </w:r>
      <w:r>
        <w:rPr>
          <w:lang w:eastAsia="zh-CN"/>
        </w:rPr>
        <w:t>.1.1 Operating bands for CA</w:t>
      </w:r>
      <w:bookmarkEnd w:id="810"/>
    </w:p>
    <w:p>
      <w:pPr>
        <w:pStyle w:val="112"/>
        <w:rPr>
          <w:lang w:eastAsia="ja-JP"/>
        </w:rPr>
      </w:pPr>
      <w:r>
        <w:t xml:space="preserve">Table </w:t>
      </w:r>
      <w:r>
        <w:rPr>
          <w:rFonts w:hint="eastAsia"/>
          <w:lang w:eastAsia="zh-CN"/>
        </w:rPr>
        <w:t>5.22</w:t>
      </w:r>
      <w:r>
        <w:rPr>
          <w:lang w:eastAsia="zh-CN"/>
        </w:rPr>
        <w:t>.1.1</w:t>
      </w:r>
      <w:r>
        <w:t>-1: CA band combination of band n66+n85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811" w:name="_Toc26073"/>
      <w:r>
        <w:rPr>
          <w:rFonts w:hint="eastAsia"/>
          <w:lang w:val="en-US" w:eastAsia="zh-CN"/>
        </w:rPr>
        <w:t>5.22</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11"/>
    </w:p>
    <w:p>
      <w:pPr>
        <w:pStyle w:val="112"/>
        <w:rPr>
          <w:sz w:val="16"/>
          <w:lang w:eastAsia="zh-CN"/>
        </w:rPr>
      </w:pPr>
      <w:r>
        <w:rPr>
          <w:rFonts w:cs="Arial"/>
        </w:rPr>
        <w:t xml:space="preserve">Table </w:t>
      </w:r>
      <w:r>
        <w:rPr>
          <w:rFonts w:hint="eastAsia" w:cs="Arial"/>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12" w:name="_Toc10952"/>
      <w:r>
        <w:rPr>
          <w:rFonts w:hint="eastAsia"/>
          <w:lang w:val="en-US" w:eastAsia="zh-CN"/>
        </w:rPr>
        <w:t>5.22</w:t>
      </w:r>
      <w:r>
        <w:rPr>
          <w:lang w:val="en-US" w:eastAsia="zh-CN"/>
        </w:rPr>
        <w:t>.1.3</w:t>
      </w:r>
      <w:r>
        <w:rPr>
          <w:lang w:val="en-US" w:eastAsia="zh-CN"/>
        </w:rPr>
        <w:tab/>
      </w:r>
      <w:r>
        <w:rPr>
          <w:lang w:val="en-US" w:eastAsia="zh-CN"/>
        </w:rPr>
        <w:t>Co-existence studies</w:t>
      </w:r>
      <w:bookmarkEnd w:id="812"/>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5.22</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3"/>
        <w:gridCol w:w="668"/>
        <w:gridCol w:w="915"/>
        <w:gridCol w:w="668"/>
        <w:gridCol w:w="787"/>
        <w:gridCol w:w="940"/>
        <w:gridCol w:w="672"/>
        <w:gridCol w:w="958"/>
        <w:gridCol w:w="718"/>
        <w:gridCol w:w="718"/>
        <w:gridCol w:w="718"/>
        <w:gridCol w:w="718"/>
        <w:gridCol w:w="714"/>
      </w:tblGrid>
      <w:tr>
        <w:tblPrEx>
          <w:tblCellMar>
            <w:top w:w="0" w:type="dxa"/>
            <w:left w:w="108" w:type="dxa"/>
            <w:bottom w:w="0" w:type="dxa"/>
            <w:right w:w="108" w:type="dxa"/>
          </w:tblCellMar>
        </w:tblPrEx>
        <w:trPr>
          <w:trHeight w:val="300" w:hRule="atLeast"/>
        </w:trPr>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CA_n66-n85.</w:t>
      </w:r>
    </w:p>
    <w:p>
      <w:pPr>
        <w:pStyle w:val="6"/>
        <w:spacing w:before="180"/>
        <w:rPr>
          <w:lang w:val="en-US" w:eastAsia="zh-CN"/>
        </w:rPr>
      </w:pPr>
      <w:bookmarkStart w:id="813" w:name="_Toc19483"/>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13"/>
    </w:p>
    <w:p>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CA_n66-n85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14" w:name="_Toc24697"/>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814"/>
    </w:p>
    <w:p>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5.22</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3"/>
        <w:gridCol w:w="857"/>
        <w:gridCol w:w="1046"/>
        <w:gridCol w:w="1718"/>
        <w:gridCol w:w="857"/>
        <w:gridCol w:w="721"/>
        <w:gridCol w:w="1440"/>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1" o:spt="75" type="#_x0000_t75" style="height:11.7pt;width:77.85pt;" o:ole="t"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41" r:id="rId36">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2"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38">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spacing w:after="0"/>
              <w:jc w:val="center"/>
              <w:rPr>
                <w:rFonts w:ascii="Arial" w:hAnsi="Arial" w:cs="Arial"/>
                <w:bCs/>
                <w:sz w:val="18"/>
                <w:szCs w:val="18"/>
                <w:lang w:eastAsia="zh-CN"/>
              </w:rPr>
            </w:pPr>
          </w:p>
        </w:tc>
      </w:tr>
    </w:tbl>
    <w:p/>
    <w:p>
      <w:pPr>
        <w:pStyle w:val="6"/>
        <w:spacing w:before="180"/>
      </w:pPr>
      <w:bookmarkStart w:id="815" w:name="_Toc18301"/>
      <w:r>
        <w:rPr>
          <w:rFonts w:hint="eastAsia"/>
          <w:lang w:eastAsia="zh-CN"/>
        </w:rPr>
        <w:t>5.22</w:t>
      </w:r>
      <w:r>
        <w:t>.1.6</w:t>
      </w:r>
      <w:r>
        <w:tab/>
      </w:r>
      <w:r>
        <w:t>OOB blocking exception requirements</w:t>
      </w:r>
      <w:bookmarkEnd w:id="815"/>
    </w:p>
    <w:p>
      <w:pPr>
        <w:rPr>
          <w:rFonts w:ascii="Arial" w:hAnsi="Arial" w:cs="Arial"/>
        </w:rPr>
      </w:pPr>
      <w:bookmarkStart w:id="816" w:name="_Hlk117582367"/>
      <w:r>
        <w:rPr>
          <w:rFonts w:ascii="Arial" w:hAnsi="Arial" w:cs="Arial"/>
        </w:rPr>
        <w:t>No exception needed</w:t>
      </w:r>
    </w:p>
    <w:bookmarkEnd w:id="816"/>
    <w:p>
      <w:pPr>
        <w:pStyle w:val="5"/>
        <w:tabs>
          <w:tab w:val="left" w:pos="0"/>
          <w:tab w:val="left" w:pos="420"/>
        </w:tabs>
        <w:rPr>
          <w:lang w:eastAsia="zh-CN"/>
        </w:rPr>
      </w:pPr>
      <w:bookmarkStart w:id="817" w:name="_Toc17012"/>
      <w:r>
        <w:rPr>
          <w:rFonts w:hint="eastAsia"/>
          <w:lang w:val="en-US" w:eastAsia="zh-CN"/>
        </w:rPr>
        <w:t>5.22</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17"/>
    </w:p>
    <w:p>
      <w:pPr>
        <w:pStyle w:val="6"/>
        <w:spacing w:before="180"/>
        <w:rPr>
          <w:rFonts w:cs="Arial"/>
          <w:lang w:val="en-US" w:eastAsia="zh-CN"/>
        </w:rPr>
      </w:pPr>
      <w:bookmarkStart w:id="818" w:name="_Toc22842"/>
      <w:r>
        <w:rPr>
          <w:rFonts w:hint="eastAsia" w:cs="Arial"/>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18"/>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CA_n66A-n85A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19" w:name="_Toc3042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19"/>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5.22</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3212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3928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6124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3698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7836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r>
    </w:tbl>
    <w:p>
      <w:r>
        <w:t xml:space="preserve">Based on the table 6.x.2.2-1, the 4th order IMD product of </w:t>
      </w:r>
      <w:r>
        <w:rPr>
          <w:lang w:eastAsia="zh-CN"/>
        </w:rPr>
        <w:t>CA_n66-n85 falls inside the RX of n66</w:t>
      </w:r>
      <w:r>
        <w:t xml:space="preserve">. </w:t>
      </w:r>
    </w:p>
    <w:p>
      <w:r>
        <w:rPr>
          <w:lang w:val="en-US"/>
        </w:rPr>
        <w:t xml:space="preserve">There are no IMD products </w:t>
      </w:r>
      <w:r>
        <w:t>produced in Rx of band n85</w:t>
      </w:r>
    </w:p>
    <w:p>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pPr>
              <w:pStyle w:val="102"/>
              <w:rPr>
                <w:rFonts w:eastAsia="宋体"/>
              </w:rPr>
            </w:pPr>
            <w:r>
              <w:t>E-UTRA Band 5, 12, 13, 14, 17, 26, 27, 30, 43, 53, 74, 85, 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lang w:val="sv-FI"/>
              </w:rPr>
            </w:pPr>
            <w:r>
              <w:rPr>
                <w:lang w:val="sv-FI"/>
              </w:rPr>
              <w:t>E-UTRA Band 2,</w:t>
            </w:r>
            <w:r>
              <w:t xml:space="preserve"> 4,</w:t>
            </w:r>
            <w:r>
              <w:rPr>
                <w:lang w:val="sv-FI"/>
              </w:rPr>
              <w:t xml:space="preserve"> 25, 41, 42, 48, </w:t>
            </w:r>
            <w:r>
              <w:t xml:space="preserve">50, 51, 66, </w:t>
            </w:r>
            <w:r>
              <w:rPr>
                <w:lang w:val="sv-FI"/>
              </w:rPr>
              <w:t>70</w:t>
            </w:r>
          </w:p>
          <w:p>
            <w:pPr>
              <w:pStyle w:val="102"/>
              <w:rPr>
                <w:rFonts w:eastAsia="宋体"/>
              </w:rPr>
            </w:pPr>
            <w:r>
              <w:rPr>
                <w:lang w:val="sv-FI"/>
              </w:rPr>
              <w:t>NR Band n77</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-38</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71</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820" w:name="_Toc19788"/>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20"/>
    </w:p>
    <w:p>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restart"/>
            <w:tcBorders>
              <w:left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104"/>
            </w:pPr>
            <w:r>
              <w:t>1770</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2138</w:t>
            </w:r>
          </w:p>
        </w:tc>
        <w:tc>
          <w:tcPr>
            <w:tcW w:w="911" w:type="dxa"/>
            <w:tcBorders>
              <w:top w:val="single" w:color="auto" w:sz="4" w:space="0"/>
              <w:left w:val="single" w:color="auto" w:sz="4" w:space="0"/>
              <w:bottom w:val="single" w:color="auto" w:sz="4" w:space="0"/>
              <w:right w:val="single" w:color="auto" w:sz="4" w:space="0"/>
            </w:tcBorders>
          </w:tcPr>
          <w:p>
            <w:pPr>
              <w:pStyle w:val="104"/>
            </w:pPr>
            <w:r>
              <w:t>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701</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731</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bl>
    <w:p/>
    <w:p>
      <w:pPr>
        <w:pStyle w:val="4"/>
        <w:rPr>
          <w:lang w:val="en-US" w:eastAsia="zh-CN"/>
        </w:rPr>
      </w:pPr>
      <w:bookmarkStart w:id="821" w:name="_Toc31851"/>
      <w:r>
        <w:rPr>
          <w:rFonts w:hint="eastAsia"/>
          <w:lang w:val="en-US" w:eastAsia="zh-CN"/>
        </w:rPr>
        <w:t>5.23</w:t>
      </w:r>
      <w:r>
        <w:rPr>
          <w:lang w:val="en-US" w:eastAsia="zh-CN"/>
        </w:rPr>
        <w:tab/>
      </w:r>
      <w:r>
        <w:rPr>
          <w:lang w:val="en-US" w:eastAsia="zh-CN"/>
        </w:rPr>
        <w:tab/>
      </w:r>
      <w:r>
        <w:rPr>
          <w:lang w:val="en-US" w:eastAsia="zh-CN"/>
        </w:rPr>
        <w:t>CA_n77-n85</w:t>
      </w:r>
      <w:bookmarkEnd w:id="821"/>
    </w:p>
    <w:p>
      <w:pPr>
        <w:pStyle w:val="5"/>
        <w:rPr>
          <w:lang w:val="en-US"/>
        </w:rPr>
      </w:pPr>
      <w:bookmarkStart w:id="822" w:name="_Toc22125"/>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822"/>
    </w:p>
    <w:p>
      <w:pPr>
        <w:pStyle w:val="6"/>
        <w:spacing w:before="180"/>
        <w:rPr>
          <w:lang w:val="en-US" w:eastAsia="ja-JP"/>
        </w:rPr>
      </w:pPr>
      <w:bookmarkStart w:id="823" w:name="_Toc22071"/>
      <w:r>
        <w:rPr>
          <w:rFonts w:hint="eastAsia"/>
          <w:lang w:eastAsia="zh-CN"/>
        </w:rPr>
        <w:t>5.23</w:t>
      </w:r>
      <w:r>
        <w:rPr>
          <w:lang w:eastAsia="zh-CN"/>
        </w:rPr>
        <w:t>.1.1 Operating bands for CA</w:t>
      </w:r>
      <w:bookmarkEnd w:id="823"/>
    </w:p>
    <w:p>
      <w:pPr>
        <w:pStyle w:val="112"/>
        <w:rPr>
          <w:lang w:eastAsia="ja-JP"/>
        </w:rPr>
      </w:pPr>
      <w:r>
        <w:t xml:space="preserve">Table </w:t>
      </w:r>
      <w:r>
        <w:rPr>
          <w:rFonts w:hint="eastAsia"/>
          <w:lang w:eastAsia="zh-CN"/>
        </w:rPr>
        <w:t>5.23</w:t>
      </w:r>
      <w:r>
        <w:rPr>
          <w:lang w:eastAsia="zh-CN"/>
        </w:rPr>
        <w:t>.1.1</w:t>
      </w:r>
      <w:r>
        <w:t>-1: CA band combination of band n77+n85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824" w:name="_Toc8602"/>
      <w:r>
        <w:rPr>
          <w:rFonts w:hint="eastAsia"/>
          <w:lang w:val="en-US" w:eastAsia="zh-CN"/>
        </w:rPr>
        <w:t>5.23</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24"/>
    </w:p>
    <w:p>
      <w:pPr>
        <w:pStyle w:val="112"/>
        <w:rPr>
          <w:sz w:val="16"/>
          <w:lang w:eastAsia="zh-CN"/>
        </w:rPr>
      </w:pPr>
      <w:r>
        <w:rPr>
          <w:rFonts w:cs="Arial"/>
        </w:rPr>
        <w:t xml:space="preserve">Table </w:t>
      </w:r>
      <w:r>
        <w:rPr>
          <w:rFonts w:hint="eastAsia" w:cs="Arial"/>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eastAsia="MS Mincho" w:cs="Arial"/>
                <w:bCs/>
                <w:sz w:val="18"/>
                <w:szCs w:val="18"/>
                <w:lang w:val="en-US"/>
              </w:rPr>
              <w:t>CA_n77A-n85A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25" w:name="_Toc17050"/>
      <w:r>
        <w:rPr>
          <w:rFonts w:hint="eastAsia"/>
          <w:lang w:val="en-US" w:eastAsia="zh-CN"/>
        </w:rPr>
        <w:t>5.23</w:t>
      </w:r>
      <w:r>
        <w:rPr>
          <w:lang w:val="en-US" w:eastAsia="zh-CN"/>
        </w:rPr>
        <w:t>.1.3</w:t>
      </w:r>
      <w:r>
        <w:rPr>
          <w:lang w:val="en-US" w:eastAsia="zh-CN"/>
        </w:rPr>
        <w:tab/>
      </w:r>
      <w:r>
        <w:rPr>
          <w:lang w:val="en-US" w:eastAsia="zh-CN"/>
        </w:rPr>
        <w:t>Co-existence studies</w:t>
      </w:r>
      <w:bookmarkEnd w:id="825"/>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5.23</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CA_n77-n85.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1"/>
        <w:gridCol w:w="666"/>
        <w:gridCol w:w="916"/>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rPr>
          <w:trHeight w:val="73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pPr>
        <w:pStyle w:val="6"/>
        <w:spacing w:before="180"/>
        <w:rPr>
          <w:lang w:val="en-US" w:eastAsia="zh-CN"/>
        </w:rPr>
      </w:pPr>
      <w:bookmarkStart w:id="826" w:name="_Toc27599"/>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26"/>
    </w:p>
    <w:p>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CA_n77-n85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pPr>
              <w:pStyle w:val="104"/>
              <w:rPr>
                <w:lang w:eastAsia="zh-CN"/>
              </w:rPr>
            </w:pPr>
            <w:r>
              <w:rPr>
                <w:lang w:eastAsia="zh-CN"/>
              </w:rPr>
              <w:t>0.5</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27" w:name="_Toc19077"/>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827"/>
    </w:p>
    <w:p>
      <w:pPr>
        <w:pStyle w:val="128"/>
        <w:rPr>
          <w:rFonts w:ascii="Arial" w:hAnsi="Arial" w:eastAsia="Times New Roman" w:cs="Arial"/>
          <w:i w:val="0"/>
          <w:color w:val="auto"/>
          <w:lang w:val="en-GB" w:eastAsia="en-GB"/>
        </w:rPr>
      </w:pPr>
      <w:r>
        <w:rPr>
          <w:rFonts w:ascii="Arial" w:hAnsi="Arial" w:eastAsia="Times New Roman" w:cs="Arial"/>
          <w:i w:val="0"/>
          <w:color w:val="auto"/>
          <w:lang w:val="en-GB" w:eastAsia="en-GB"/>
        </w:rPr>
        <w:t xml:space="preserve">As can be seen in the co-existence studies in </w:t>
      </w:r>
      <w:r>
        <w:rPr>
          <w:rFonts w:hint="eastAsia" w:ascii="Arial" w:hAnsi="Arial" w:cs="Arial"/>
          <w:i w:val="0"/>
          <w:color w:val="auto"/>
          <w:lang w:val="en-GB" w:eastAsia="zh-CN"/>
        </w:rPr>
        <w:t>5.23</w:t>
      </w:r>
      <w:r>
        <w:rPr>
          <w:rFonts w:ascii="Arial" w:hAnsi="Arial" w:eastAsia="Times New Roman" w:cs="Arial"/>
          <w:i w:val="0"/>
          <w:color w:val="auto"/>
          <w:lang w:val="en-GB" w:eastAsia="en-GB"/>
        </w:rPr>
        <w:t>.1.3 there are both UL harmonic and harmonic mixing issues.</w:t>
      </w:r>
    </w:p>
    <w:p>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pPr>
        <w:pStyle w:val="29"/>
        <w:keepNext/>
        <w:jc w:val="center"/>
        <w:rPr>
          <w:rFonts w:ascii="Arial" w:hAnsi="Arial" w:eastAsia="Times New Roman" w:cs="Arial"/>
          <w:lang w:val="en-US" w:eastAsia="en-GB"/>
        </w:rPr>
      </w:pP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5.23</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8"/>
        <w:gridCol w:w="1044"/>
        <w:gridCol w:w="1720"/>
        <w:gridCol w:w="858"/>
        <w:gridCol w:w="722"/>
        <w:gridCol w:w="143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pPr>
            <w:r>
              <w:t>NOTE 5:</w:t>
            </w:r>
            <w:r>
              <w:tab/>
            </w:r>
            <w:r>
              <w:t xml:space="preserve">The requirements should be verified for UL NR-ARFCN of the aggressor (lower) band (superscript LB) such that </w:t>
            </w:r>
            <w:r>
              <w:object>
                <v:shape id="_x0000_i1043" o:spt="75" type="#_x0000_t75" style="height:11.7pt;width:77.8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r>
              <w:t xml:space="preserve">in MHz and </w:t>
            </w:r>
            <w:r>
              <w:object>
                <v:shape id="_x0000_i1044"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44" r:id="rId41">
                  <o:LockedField>false</o:LockedField>
                </o:OLEObject>
              </w:object>
            </w:r>
            <w:r>
              <w:t xml:space="preserve"> with</w:t>
            </w:r>
            <w:r>
              <w:rPr>
                <w:lang w:val="en-US" w:eastAsia="zh-CN"/>
              </w:rPr>
              <w:drawing>
                <wp:inline distT="0" distB="0" distL="0" distR="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spacing w:after="0"/>
              <w:jc w:val="center"/>
              <w:rPr>
                <w:rFonts w:ascii="Arial" w:hAnsi="Arial" w:cs="Arial"/>
                <w:bCs/>
                <w:sz w:val="18"/>
                <w:szCs w:val="18"/>
                <w:lang w:eastAsia="zh-CN"/>
              </w:rPr>
            </w:pPr>
          </w:p>
        </w:tc>
      </w:tr>
    </w:tbl>
    <w:p/>
    <w:p>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pPr>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5.23</w:t>
      </w:r>
      <w:r>
        <w:rPr>
          <w:rFonts w:hint="eastAsia" w:ascii="Arial" w:hAnsi="Arial" w:cs="Arial"/>
          <w:b/>
          <w:lang w:val="en-US"/>
        </w:rPr>
        <w:t>.1.5-</w:t>
      </w:r>
      <w:r>
        <w:rPr>
          <w:rFonts w:ascii="Arial" w:hAnsi="Arial" w:cs="Arial"/>
          <w:b/>
          <w:lang w:val="en-US"/>
        </w:rPr>
        <w:t>2: Reference sensitivity exceptions and uplink/downlink configurations due to harmonic mixing from a PC3 aggressor NR UL band for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775"/>
        <w:gridCol w:w="1289"/>
        <w:gridCol w:w="1594"/>
        <w:gridCol w:w="775"/>
        <w:gridCol w:w="616"/>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1702" w:type="dxa"/>
            <w:vMerge w:val="continue"/>
            <w:vAlign w:val="center"/>
          </w:tcPr>
          <w:p>
            <w:pPr>
              <w:spacing w:after="0"/>
              <w:rPr>
                <w:rFonts w:ascii="Arial" w:hAnsi="Arial" w:cs="Arial"/>
                <w:b/>
                <w:bCs/>
                <w:sz w:val="18"/>
                <w:szCs w:val="18"/>
                <w:lang w:eastAsia="zh-CN"/>
              </w:rPr>
            </w:pPr>
          </w:p>
        </w:tc>
        <w:tc>
          <w:tcPr>
            <w:tcW w:w="1414"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5" w:type="dxa"/>
            <w:gridSpan w:val="9"/>
            <w:vAlign w:val="center"/>
          </w:tcPr>
          <w:p>
            <w:pPr>
              <w:pStyle w:val="117"/>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hAnsi="Times New Roman" w:eastAsia="宋体"/>
                <w:snapToGrid w:val="0"/>
                <w:position w:val="-12"/>
                <w:sz w:val="20"/>
                <w:lang w:eastAsia="ja-JP"/>
              </w:rPr>
              <w:object>
                <v:shape id="_x0000_i1045" o:spt="75" type="#_x0000_t75" style="height:15.9pt;width:77pt;" o:ole="t" filled="f" o:preferrelative="t" stroked="f" coordsize="21600,21600">
                  <v:path/>
                  <v:fill on="f" focussize="0,0"/>
                  <v:stroke on="f" joinstyle="miter"/>
                  <v:imagedata r:id="rId43" o:title=""/>
                  <o:lock v:ext="edit" aspectratio="t"/>
                  <w10:wrap type="none"/>
                  <w10:anchorlock/>
                </v:shape>
                <o:OLEObject Type="Embed" ProgID="Equation.3" ShapeID="_x0000_i1045" DrawAspect="Content" ObjectID="_1468075745" r:id="rId42">
                  <o:LockedField>false</o:LockedField>
                </o:OLEObject>
              </w:object>
            </w:r>
            <w:r>
              <w:rPr>
                <w:snapToGrid w:val="0"/>
                <w:lang w:eastAsia="ja-JP"/>
              </w:rPr>
              <w:t xml:space="preserve">  with </w:t>
            </w:r>
            <w:r>
              <w:rPr>
                <w:rFonts w:ascii="Times New Roman" w:hAnsi="Times New Roman" w:eastAsia="宋体"/>
                <w:snapToGrid w:val="0"/>
                <w:position w:val="-10"/>
                <w:sz w:val="20"/>
                <w:lang w:eastAsia="ja-JP"/>
              </w:rPr>
              <w:object>
                <v:shape id="_x0000_i1046" o:spt="75" type="#_x0000_t75" style="height:15.9pt;width:15.9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6" r:id="rId44">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in the higher band, both in MHz.</w:t>
            </w:r>
          </w:p>
          <w:p>
            <w:pPr>
              <w:spacing w:after="0"/>
              <w:jc w:val="center"/>
              <w:rPr>
                <w:rFonts w:ascii="Arial" w:hAnsi="Arial" w:cs="Arial"/>
                <w:bCs/>
                <w:sz w:val="18"/>
                <w:szCs w:val="18"/>
                <w:lang w:eastAsia="zh-CN"/>
              </w:rPr>
            </w:pPr>
          </w:p>
        </w:tc>
      </w:tr>
    </w:tbl>
    <w:p>
      <w:pPr>
        <w:pStyle w:val="6"/>
        <w:spacing w:before="180"/>
      </w:pPr>
      <w:bookmarkStart w:id="828" w:name="_Toc25230"/>
      <w:r>
        <w:rPr>
          <w:rFonts w:hint="eastAsia"/>
          <w:lang w:eastAsia="zh-CN"/>
        </w:rPr>
        <w:t>5.23</w:t>
      </w:r>
      <w:r>
        <w:t>.1.6</w:t>
      </w:r>
      <w:r>
        <w:tab/>
      </w:r>
      <w:r>
        <w:t>OOB blocking exception requirements</w:t>
      </w:r>
      <w:bookmarkEnd w:id="828"/>
    </w:p>
    <w:p>
      <w:pPr>
        <w:rPr>
          <w:rFonts w:ascii="Arial" w:hAnsi="Arial" w:cs="Arial"/>
        </w:rPr>
      </w:pPr>
      <w:r>
        <w:rPr>
          <w:rFonts w:ascii="Arial" w:hAnsi="Arial" w:cs="Arial"/>
        </w:rPr>
        <w:t>Exceptions added for CA_n77-n85</w:t>
      </w:r>
    </w:p>
    <w:p>
      <w:pPr>
        <w:pStyle w:val="112"/>
      </w:pPr>
      <w:r>
        <w:t xml:space="preserve">Table </w:t>
      </w:r>
      <w:r>
        <w:rPr>
          <w:rFonts w:hint="eastAsia" w:eastAsia="宋体"/>
          <w:lang w:eastAsia="zh-CN"/>
        </w:rPr>
        <w:t>5.23</w:t>
      </w:r>
      <w:r>
        <w:t>.1.6-1: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CA_n77-n85</w:t>
            </w:r>
          </w:p>
        </w:tc>
      </w:tr>
    </w:tbl>
    <w:p>
      <w:pPr>
        <w:pStyle w:val="5"/>
        <w:tabs>
          <w:tab w:val="left" w:pos="0"/>
          <w:tab w:val="left" w:pos="420"/>
        </w:tabs>
        <w:rPr>
          <w:lang w:eastAsia="zh-CN"/>
        </w:rPr>
      </w:pPr>
      <w:bookmarkStart w:id="829"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29"/>
    </w:p>
    <w:p>
      <w:pPr>
        <w:pStyle w:val="6"/>
        <w:spacing w:before="180"/>
        <w:rPr>
          <w:rFonts w:cs="Arial"/>
          <w:lang w:val="en-US" w:eastAsia="zh-CN"/>
        </w:rPr>
      </w:pPr>
      <w:bookmarkStart w:id="830" w:name="_Toc3527"/>
      <w:r>
        <w:rPr>
          <w:rFonts w:hint="eastAsia" w:cs="Arial"/>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30"/>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CA_n77A-n85A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31" w:name="_Toc32485"/>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31"/>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5.23</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4916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1868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9832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6348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8468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17516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14032</w:t>
            </w:r>
          </w:p>
        </w:tc>
      </w:tr>
    </w:tbl>
    <w:p>
      <w:r>
        <w:t xml:space="preserve">Based on the table 6.x.2.2-1, the 2nd order IMD product of </w:t>
      </w:r>
      <w:r>
        <w:rPr>
          <w:lang w:eastAsia="zh-CN"/>
        </w:rPr>
        <w:t>CA_n77-n85 falls inside the RX of n77, but n77 is a TDD band, so there’s no RX during 2UL</w:t>
      </w:r>
      <w:r>
        <w:t xml:space="preserve">. </w:t>
      </w:r>
    </w:p>
    <w:p>
      <w:pPr>
        <w:rPr>
          <w:b/>
          <w:bCs/>
        </w:rPr>
      </w:pPr>
      <w:r>
        <w:t xml:space="preserve">Based on the table 6.x.2.2-1, the 5th order IMD product of </w:t>
      </w:r>
      <w:r>
        <w:rPr>
          <w:lang w:eastAsia="zh-CN"/>
        </w:rPr>
        <w:t>CA_n77-n85 falls inside the RX of n85</w:t>
      </w:r>
      <w:r>
        <w:t>.</w:t>
      </w:r>
    </w:p>
    <w:p>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pPr>
              <w:pStyle w:val="102"/>
              <w:rPr>
                <w:rFonts w:eastAsia="宋体"/>
              </w:rPr>
            </w:pPr>
            <w:r>
              <w:rPr>
                <w:lang w:val="sv-FI"/>
              </w:rPr>
              <w:t xml:space="preserve">E-UTRA Band 3, 5, 8, 11, 12, 13, 14, 17, 18, 19, 20, 21, 24, 26, 27, 28, 30, 39, 40, 45, 53, 73, 74, </w:t>
            </w:r>
            <w:r>
              <w:t>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Frequency range</w:t>
            </w:r>
          </w:p>
        </w:tc>
        <w:tc>
          <w:tcPr>
            <w:tcW w:w="851" w:type="dxa"/>
            <w:shd w:val="clear" w:color="auto" w:fill="auto"/>
          </w:tcPr>
          <w:p>
            <w:pPr>
              <w:pStyle w:val="104"/>
              <w:rPr>
                <w:rFonts w:eastAsia="宋体"/>
                <w:lang w:val="en-US" w:eastAsia="zh-CN"/>
              </w:rPr>
            </w:pPr>
            <w:r>
              <w:t>1884.5</w:t>
            </w:r>
          </w:p>
        </w:tc>
        <w:tc>
          <w:tcPr>
            <w:tcW w:w="425" w:type="dxa"/>
            <w:shd w:val="clear" w:color="auto" w:fill="auto"/>
          </w:tcPr>
          <w:p>
            <w:pPr>
              <w:pStyle w:val="104"/>
              <w:rPr>
                <w:rFonts w:eastAsia="宋体"/>
                <w:lang w:val="en-US" w:eastAsia="zh-CN"/>
              </w:rPr>
            </w:pPr>
          </w:p>
        </w:tc>
        <w:tc>
          <w:tcPr>
            <w:tcW w:w="709" w:type="dxa"/>
            <w:gridSpan w:val="2"/>
            <w:shd w:val="clear" w:color="auto" w:fill="auto"/>
          </w:tcPr>
          <w:p>
            <w:pPr>
              <w:pStyle w:val="104"/>
              <w:rPr>
                <w:rFonts w:eastAsia="宋体"/>
                <w:lang w:val="en-US" w:eastAsia="zh-CN"/>
              </w:rPr>
            </w:pPr>
            <w:r>
              <w:t>1915.7</w:t>
            </w:r>
          </w:p>
        </w:tc>
        <w:tc>
          <w:tcPr>
            <w:tcW w:w="992" w:type="dxa"/>
            <w:shd w:val="clear" w:color="auto" w:fill="auto"/>
          </w:tcPr>
          <w:p>
            <w:pPr>
              <w:pStyle w:val="104"/>
              <w:rPr>
                <w:rFonts w:eastAsia="宋体"/>
                <w:lang w:val="en-US" w:eastAsia="zh-CN"/>
              </w:rPr>
            </w:pPr>
            <w:r>
              <w:t>-41</w:t>
            </w:r>
          </w:p>
        </w:tc>
        <w:tc>
          <w:tcPr>
            <w:tcW w:w="992" w:type="dxa"/>
            <w:gridSpan w:val="2"/>
            <w:shd w:val="clear" w:color="auto" w:fill="auto"/>
          </w:tcPr>
          <w:p>
            <w:pPr>
              <w:pStyle w:val="104"/>
              <w:rPr>
                <w:rFonts w:eastAsia="宋体"/>
                <w:lang w:val="en-US" w:eastAsia="zh-CN"/>
              </w:rPr>
            </w:pPr>
            <w:r>
              <w:t>0.3</w:t>
            </w:r>
          </w:p>
        </w:tc>
        <w:tc>
          <w:tcPr>
            <w:tcW w:w="1134" w:type="dxa"/>
            <w:shd w:val="clear" w:color="auto" w:fill="auto"/>
          </w:tcPr>
          <w:p>
            <w:pPr>
              <w:pStyle w:val="104"/>
              <w:rPr>
                <w:rFonts w:eastAsia="宋体"/>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rPr>
                <w:lang w:val="sv-FI"/>
              </w:rPr>
              <w:t>E-UTRA Band 1, 2, 4, 7, 10, 25, 41, 34, 50, 51, 65, 66, 70</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-38</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pPr>
            <w:r>
              <w:t>E-UTRA Band 71</w:t>
            </w:r>
          </w:p>
        </w:tc>
        <w:tc>
          <w:tcPr>
            <w:tcW w:w="851" w:type="dxa"/>
            <w:shd w:val="clear" w:color="auto" w:fill="auto"/>
          </w:tcPr>
          <w:p>
            <w:pPr>
              <w:pStyle w:val="104"/>
            </w:pPr>
            <w:r>
              <w:t>F</w:t>
            </w:r>
            <w:r>
              <w:rPr>
                <w:vertAlign w:val="subscript"/>
              </w:rPr>
              <w:t>DL_low</w:t>
            </w:r>
          </w:p>
        </w:tc>
        <w:tc>
          <w:tcPr>
            <w:tcW w:w="425" w:type="dxa"/>
            <w:shd w:val="clear" w:color="auto" w:fill="auto"/>
          </w:tcPr>
          <w:p>
            <w:pPr>
              <w:pStyle w:val="104"/>
            </w:pPr>
            <w:r>
              <w:t>-</w:t>
            </w:r>
          </w:p>
        </w:tc>
        <w:tc>
          <w:tcPr>
            <w:tcW w:w="709" w:type="dxa"/>
            <w:gridSpan w:val="2"/>
            <w:shd w:val="clear" w:color="auto" w:fill="auto"/>
          </w:tcPr>
          <w:p>
            <w:pPr>
              <w:pStyle w:val="104"/>
            </w:pPr>
            <w:r>
              <w:t>F</w:t>
            </w:r>
            <w:r>
              <w:rPr>
                <w:vertAlign w:val="subscript"/>
              </w:rPr>
              <w:t>DL_high</w:t>
            </w:r>
          </w:p>
        </w:tc>
        <w:tc>
          <w:tcPr>
            <w:tcW w:w="992" w:type="dxa"/>
            <w:shd w:val="clear" w:color="auto" w:fill="auto"/>
          </w:tcPr>
          <w:p>
            <w:pPr>
              <w:pStyle w:val="104"/>
            </w:pPr>
            <w:r>
              <w:t>-50</w:t>
            </w:r>
          </w:p>
        </w:tc>
        <w:tc>
          <w:tcPr>
            <w:tcW w:w="992" w:type="dxa"/>
            <w:gridSpan w:val="2"/>
            <w:shd w:val="clear" w:color="auto" w:fill="auto"/>
          </w:tcPr>
          <w:p>
            <w:pPr>
              <w:pStyle w:val="104"/>
            </w:pPr>
            <w:r>
              <w:t>1</w:t>
            </w:r>
          </w:p>
        </w:tc>
        <w:tc>
          <w:tcPr>
            <w:tcW w:w="1134" w:type="dxa"/>
            <w:shd w:val="clear" w:color="auto" w:fill="auto"/>
          </w:tcPr>
          <w:p>
            <w:pPr>
              <w:pStyle w:val="104"/>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   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832" w:name="_Toc13787"/>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32"/>
    </w:p>
    <w:p>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5.23.2.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restart"/>
            <w:tcBorders>
              <w:left w:val="single" w:color="auto" w:sz="4" w:space="0"/>
              <w:bottom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TDD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712</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742</w:t>
            </w:r>
          </w:p>
        </w:tc>
        <w:tc>
          <w:tcPr>
            <w:tcW w:w="911" w:type="dxa"/>
            <w:tcBorders>
              <w:top w:val="single" w:color="auto" w:sz="4" w:space="0"/>
              <w:left w:val="single" w:color="auto" w:sz="4" w:space="0"/>
              <w:bottom w:val="single" w:color="auto" w:sz="4" w:space="0"/>
              <w:right w:val="single" w:color="auto" w:sz="4" w:space="0"/>
            </w:tcBorders>
          </w:tcPr>
          <w:p>
            <w:pPr>
              <w:pStyle w:val="104"/>
            </w:pPr>
            <w:r>
              <w:t>5.5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nil"/>
              <w:right w:val="single" w:color="auto" w:sz="4" w:space="0"/>
            </w:tcBorders>
            <w:shd w:val="clear" w:color="auto" w:fill="auto"/>
          </w:tcPr>
          <w:p>
            <w:pPr>
              <w:pStyle w:val="117"/>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117"/>
              <w:overflowPunct/>
              <w:autoSpaceDE/>
              <w:autoSpaceDN/>
              <w:adjustRightInd/>
              <w:spacing w:line="260" w:lineRule="auto"/>
              <w:textAlignment w:val="auto"/>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single" w:color="auto" w:sz="4" w:space="0"/>
              <w:right w:val="single" w:color="auto" w:sz="4" w:space="0"/>
            </w:tcBorders>
            <w:shd w:val="clear" w:color="auto" w:fill="auto"/>
          </w:tcPr>
          <w:p>
            <w:pPr>
              <w:pStyle w:val="104"/>
            </w:pP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833" w:name="_Toc19046"/>
      <w:bookmarkStart w:id="834" w:name="_Toc27513"/>
      <w:bookmarkStart w:id="835" w:name="_Toc109047249"/>
      <w:bookmarkStart w:id="836" w:name="_Toc31343"/>
      <w:r>
        <w:t>6</w:t>
      </w:r>
      <w:r>
        <w:tab/>
      </w:r>
      <w:r>
        <w:rPr>
          <w:rFonts w:cs="Arial"/>
          <w:lang w:val="en-US" w:eastAsia="zh-CN"/>
        </w:rPr>
        <w:t>Both bands within FR2 Carrier Aggregation</w:t>
      </w:r>
      <w:r>
        <w:rPr>
          <w:rFonts w:cs="Arial"/>
        </w:rPr>
        <w:t>: Specific Band Combination Part</w:t>
      </w:r>
      <w:bookmarkEnd w:id="833"/>
      <w:bookmarkEnd w:id="834"/>
      <w:bookmarkEnd w:id="835"/>
      <w:bookmarkEnd w:id="836"/>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837" w:name="_Toc16729"/>
      <w:bookmarkStart w:id="838" w:name="_Toc3788"/>
      <w:bookmarkStart w:id="839" w:name="_Toc24942"/>
      <w:bookmarkStart w:id="840" w:name="_Toc109047250"/>
      <w:r>
        <w:t>7</w:t>
      </w:r>
      <w:r>
        <w:tab/>
      </w:r>
      <w:r>
        <w:rPr>
          <w:rFonts w:cs="Arial"/>
          <w:lang w:eastAsia="zh-CN"/>
        </w:rPr>
        <w:t>Dual Connectivity</w:t>
      </w:r>
      <w:r>
        <w:rPr>
          <w:rFonts w:cs="Arial"/>
        </w:rPr>
        <w:t>: Specific Band Combination Part</w:t>
      </w:r>
      <w:bookmarkEnd w:id="837"/>
      <w:bookmarkEnd w:id="838"/>
      <w:bookmarkEnd w:id="839"/>
      <w:bookmarkEnd w:id="840"/>
    </w:p>
    <w:p>
      <w:pPr>
        <w:pStyle w:val="4"/>
        <w:bidi w:val="0"/>
        <w:outlineLvl w:val="0"/>
      </w:pPr>
      <w:bookmarkStart w:id="841" w:name="_Toc21388"/>
      <w:bookmarkStart w:id="842" w:name="_Toc109047251"/>
      <w:bookmarkStart w:id="843" w:name="_Toc5760"/>
      <w:bookmarkStart w:id="844" w:name="_Toc7485"/>
      <w:r>
        <w:t>7.</w:t>
      </w:r>
      <w:r>
        <w:rPr>
          <w:rFonts w:hint="eastAsia"/>
          <w:lang w:eastAsia="zh-CN"/>
        </w:rPr>
        <w:t>x</w:t>
      </w:r>
      <w:r>
        <w:tab/>
      </w:r>
      <w:r>
        <w:t>DC_nX-nY</w:t>
      </w:r>
      <w:bookmarkEnd w:id="841"/>
      <w:bookmarkEnd w:id="842"/>
      <w:bookmarkEnd w:id="843"/>
      <w:bookmarkEnd w:id="844"/>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outlineLvl w:val="0"/>
        <w:rPr>
          <w:rFonts w:cs="Arial"/>
          <w:lang w:val="en-US" w:eastAsia="zh-CN"/>
        </w:rPr>
      </w:pPr>
      <w:bookmarkStart w:id="845" w:name="_Toc17940"/>
      <w:bookmarkStart w:id="846" w:name="_Toc31194"/>
      <w:bookmarkStart w:id="847" w:name="_Toc24245"/>
      <w:bookmarkStart w:id="848" w:name="_Toc109047252"/>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845"/>
      <w:bookmarkEnd w:id="846"/>
      <w:bookmarkEnd w:id="847"/>
      <w:bookmarkEnd w:id="848"/>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849" w:name="_Toc109047253"/>
      <w:bookmarkStart w:id="850" w:name="_Toc3591"/>
      <w:bookmarkStart w:id="851" w:name="_Toc6468"/>
      <w:bookmarkStart w:id="852" w:name="_Toc14498"/>
      <w:r>
        <w:t>7.x.2</w:t>
      </w:r>
      <w:r>
        <w:tab/>
      </w:r>
      <w:r>
        <w:rPr>
          <w:rFonts w:eastAsia="宋体" w:cs="Arial"/>
          <w:lang w:val="en-US" w:eastAsia="zh-CN"/>
        </w:rPr>
        <w:t>M</w:t>
      </w:r>
      <w:r>
        <w:rPr>
          <w:rFonts w:cs="Arial"/>
        </w:rPr>
        <w:t>aximum output power for NR-DC</w:t>
      </w:r>
      <w:bookmarkEnd w:id="849"/>
      <w:bookmarkEnd w:id="850"/>
      <w:bookmarkEnd w:id="851"/>
      <w:bookmarkEnd w:id="852"/>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853" w:name="_Toc109047254"/>
      <w:bookmarkStart w:id="854" w:name="_Toc20234"/>
      <w:bookmarkStart w:id="855" w:name="_Toc2931"/>
      <w:bookmarkStart w:id="856" w:name="_Toc31005"/>
      <w:r>
        <w:t>Annex &lt;X&gt; (informative):</w:t>
      </w:r>
      <w:r>
        <w:br w:type="textWrapping"/>
      </w:r>
      <w:r>
        <w:t>Change history</w:t>
      </w:r>
      <w:bookmarkEnd w:id="853"/>
      <w:bookmarkEnd w:id="854"/>
      <w:bookmarkEnd w:id="855"/>
      <w:bookmarkEnd w:id="856"/>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857" w:name="historyclause"/>
            <w:bookmarkEnd w:id="857"/>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2022-10</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#104-bis-e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R4-2215909</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#104bis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R4-2217034</w:t>
            </w:r>
            <w:r>
              <w:rPr>
                <w:rFonts w:hint="default" w:eastAsia="宋体"/>
                <w:sz w:val="16"/>
                <w:szCs w:val="16"/>
                <w:lang w:val="en-US" w:eastAsia="zh-CN"/>
              </w:rPr>
              <w:tab/>
            </w:r>
            <w:r>
              <w:rPr>
                <w:rFonts w:hint="default" w:eastAsia="宋体"/>
                <w:sz w:val="16"/>
                <w:szCs w:val="16"/>
                <w:lang w:val="en-US" w:eastAsia="zh-CN"/>
              </w:rPr>
              <w:t>TP for TR 38.718-02-01: CA_n26-n77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R4-2217035</w:t>
            </w:r>
            <w:r>
              <w:rPr>
                <w:rFonts w:hint="default" w:eastAsia="宋体"/>
                <w:sz w:val="16"/>
                <w:szCs w:val="16"/>
                <w:lang w:val="en-US" w:eastAsia="zh-CN"/>
              </w:rPr>
              <w:tab/>
            </w:r>
            <w:r>
              <w:rPr>
                <w:rFonts w:hint="default" w:eastAsia="宋体"/>
                <w:sz w:val="16"/>
                <w:szCs w:val="16"/>
                <w:lang w:val="en-US" w:eastAsia="zh-CN"/>
              </w:rPr>
              <w:t>TP for TR 38.718-02-01: CA_n70-n77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R4-2215742</w:t>
            </w:r>
            <w:r>
              <w:rPr>
                <w:rFonts w:hint="default" w:eastAsia="宋体"/>
                <w:sz w:val="16"/>
                <w:szCs w:val="16"/>
                <w:lang w:val="en-US" w:eastAsia="zh-CN"/>
              </w:rPr>
              <w:tab/>
            </w:r>
            <w:r>
              <w:rPr>
                <w:rFonts w:hint="default" w:eastAsia="宋体"/>
                <w:sz w:val="16"/>
                <w:szCs w:val="16"/>
                <w:lang w:val="en-US" w:eastAsia="zh-CN"/>
              </w:rPr>
              <w:t>TP for TR 38.718-02-01 CA_n12A-n25A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R4-2216142</w:t>
            </w:r>
            <w:r>
              <w:rPr>
                <w:rFonts w:hint="default" w:eastAsia="宋体"/>
                <w:sz w:val="16"/>
                <w:szCs w:val="16"/>
                <w:lang w:val="en-US" w:eastAsia="zh-CN"/>
              </w:rPr>
              <w:tab/>
            </w:r>
            <w:r>
              <w:rPr>
                <w:rFonts w:hint="default" w:eastAsia="宋体"/>
                <w:sz w:val="16"/>
                <w:szCs w:val="16"/>
                <w:lang w:val="en-US" w:eastAsia="zh-CN"/>
              </w:rPr>
              <w:t>TP for TR 38.718-02-01: CA_n7-n75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R4-2217040</w:t>
            </w:r>
            <w:r>
              <w:rPr>
                <w:rFonts w:hint="default" w:eastAsia="宋体"/>
                <w:sz w:val="16"/>
                <w:szCs w:val="16"/>
                <w:lang w:val="en-US" w:eastAsia="zh-CN"/>
              </w:rPr>
              <w:tab/>
            </w:r>
            <w:r>
              <w:rPr>
                <w:rFonts w:hint="default" w:eastAsia="宋体"/>
                <w:sz w:val="16"/>
                <w:szCs w:val="16"/>
                <w:lang w:val="en-US" w:eastAsia="zh-CN"/>
              </w:rPr>
              <w:t>TP for TR 38.718-02-01: CA_n28-n94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R4-2217041</w:t>
            </w:r>
            <w:r>
              <w:rPr>
                <w:rFonts w:hint="default" w:eastAsia="宋体"/>
                <w:sz w:val="16"/>
                <w:szCs w:val="16"/>
                <w:lang w:val="en-US" w:eastAsia="zh-CN"/>
              </w:rPr>
              <w:tab/>
            </w:r>
            <w:r>
              <w:rPr>
                <w:rFonts w:hint="default" w:eastAsia="宋体"/>
                <w:sz w:val="16"/>
                <w:szCs w:val="16"/>
                <w:lang w:val="en-US" w:eastAsia="zh-CN"/>
              </w:rPr>
              <w:t>TP for TR 38.718-02-01: CA_n78-n94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R4-2216626</w:t>
            </w:r>
            <w:r>
              <w:rPr>
                <w:rFonts w:hint="default" w:eastAsia="宋体"/>
                <w:sz w:val="16"/>
                <w:szCs w:val="16"/>
                <w:lang w:val="en-US" w:eastAsia="zh-CN"/>
              </w:rPr>
              <w:tab/>
            </w:r>
            <w:r>
              <w:rPr>
                <w:rFonts w:hint="default" w:eastAsia="宋体"/>
                <w:sz w:val="16"/>
                <w:szCs w:val="16"/>
                <w:lang w:val="en-US" w:eastAsia="zh-CN"/>
              </w:rPr>
              <w:t>TP for TR 38.718-02-01 on table templates and error corrections</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R4-2216629</w:t>
            </w:r>
            <w:r>
              <w:rPr>
                <w:rFonts w:hint="default" w:eastAsia="宋体"/>
                <w:sz w:val="16"/>
                <w:szCs w:val="16"/>
                <w:lang w:val="en-US" w:eastAsia="zh-CN"/>
              </w:rPr>
              <w:tab/>
            </w:r>
            <w:r>
              <w:rPr>
                <w:rFonts w:hint="default" w:eastAsia="宋体"/>
                <w:sz w:val="16"/>
                <w:szCs w:val="16"/>
                <w:lang w:val="en-US" w:eastAsia="zh-CN"/>
              </w:rPr>
              <w:t>TP for TR 38.718-02-01 on corrections to REFSENS requirements for configurations CA_n3-n26 and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R4-2217042</w:t>
            </w:r>
            <w:r>
              <w:rPr>
                <w:rFonts w:hint="default" w:eastAsia="宋体"/>
                <w:sz w:val="16"/>
                <w:szCs w:val="16"/>
                <w:lang w:val="en-US" w:eastAsia="zh-CN"/>
              </w:rPr>
              <w:tab/>
            </w:r>
            <w:r>
              <w:rPr>
                <w:rFonts w:hint="default" w:eastAsia="宋体"/>
                <w:sz w:val="16"/>
                <w:szCs w:val="16"/>
                <w:lang w:val="en-US" w:eastAsia="zh-CN"/>
              </w:rPr>
              <w:t>TP for TR 38.718-02-01 CA_n75A-n78A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R4-2216662</w:t>
            </w:r>
            <w:r>
              <w:rPr>
                <w:rFonts w:hint="default" w:eastAsia="宋体"/>
                <w:sz w:val="16"/>
                <w:szCs w:val="16"/>
                <w:lang w:val="en-US" w:eastAsia="zh-CN"/>
              </w:rPr>
              <w:tab/>
            </w:r>
            <w:r>
              <w:rPr>
                <w:rFonts w:hint="default" w:eastAsia="宋体"/>
                <w:sz w:val="16"/>
                <w:szCs w:val="16"/>
                <w:lang w:val="en-US" w:eastAsia="zh-CN"/>
              </w:rPr>
              <w:t>TP for TR 38.718-02-01 CA_n28A-n75A BCS2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R4-2216663</w:t>
            </w:r>
            <w:r>
              <w:rPr>
                <w:rFonts w:hint="default" w:eastAsia="宋体"/>
                <w:sz w:val="16"/>
                <w:szCs w:val="16"/>
                <w:lang w:val="en-US" w:eastAsia="zh-CN"/>
              </w:rPr>
              <w:tab/>
            </w:r>
            <w:r>
              <w:rPr>
                <w:rFonts w:hint="default" w:eastAsia="宋体"/>
                <w:sz w:val="16"/>
                <w:szCs w:val="16"/>
                <w:lang w:val="en-US" w:eastAsia="zh-CN"/>
              </w:rPr>
              <w:t>TP for TR 38.718-02-01 CA_n1A-n75A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R4-2216087</w:t>
            </w:r>
            <w:r>
              <w:rPr>
                <w:rFonts w:hint="default" w:eastAsia="宋体"/>
                <w:sz w:val="16"/>
                <w:szCs w:val="16"/>
                <w:lang w:val="en-US" w:eastAsia="zh-CN"/>
              </w:rPr>
              <w:tab/>
            </w:r>
            <w:r>
              <w:rPr>
                <w:rFonts w:hint="default" w:eastAsia="宋体"/>
                <w:sz w:val="16"/>
                <w:szCs w:val="16"/>
                <w:lang w:val="en-US" w:eastAsia="zh-CN"/>
              </w:rPr>
              <w:t>TP for TR 38.718-02-01 to update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R4-2217100</w:t>
            </w:r>
            <w:r>
              <w:rPr>
                <w:rFonts w:hint="default" w:eastAsia="宋体"/>
                <w:sz w:val="16"/>
                <w:szCs w:val="16"/>
                <w:lang w:val="en-US" w:eastAsia="zh-CN"/>
              </w:rPr>
              <w:tab/>
            </w:r>
            <w:r>
              <w:rPr>
                <w:rFonts w:hint="default" w:eastAsia="宋体"/>
                <w:sz w:val="16"/>
                <w:szCs w:val="16"/>
                <w:lang w:val="en-US" w:eastAsia="zh-CN"/>
              </w:rPr>
              <w:t>TP for TR 38.718-02-01 to update CA_n7-n26</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2022-11</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#105</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R4-2219215</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#105 meeting:</w:t>
            </w:r>
          </w:p>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R4-2219085</w:t>
            </w:r>
            <w:r>
              <w:rPr>
                <w:rFonts w:hint="default" w:eastAsia="宋体"/>
                <w:sz w:val="16"/>
                <w:szCs w:val="16"/>
                <w:lang w:val="en-US" w:eastAsia="zh-CN"/>
              </w:rPr>
              <w:tab/>
            </w:r>
            <w:r>
              <w:rPr>
                <w:rFonts w:hint="default" w:eastAsia="宋体"/>
                <w:sz w:val="16"/>
                <w:szCs w:val="16"/>
                <w:lang w:val="en-US" w:eastAsia="zh-CN"/>
              </w:rPr>
              <w:t>TP to TR 38.718-02-01 Addition of CA_n5-n77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R4-2219086</w:t>
            </w:r>
            <w:r>
              <w:rPr>
                <w:rFonts w:hint="default" w:eastAsia="宋体"/>
                <w:sz w:val="16"/>
                <w:szCs w:val="16"/>
                <w:lang w:val="en-US" w:eastAsia="zh-CN"/>
              </w:rPr>
              <w:tab/>
            </w:r>
            <w:r>
              <w:rPr>
                <w:rFonts w:hint="default" w:eastAsia="宋体"/>
                <w:sz w:val="16"/>
                <w:szCs w:val="16"/>
                <w:lang w:val="en-US" w:eastAsia="zh-CN"/>
              </w:rPr>
              <w:t>TP to TR 38.718-02-01 Addition of CA_n7-n77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R4-2220562</w:t>
            </w:r>
            <w:r>
              <w:rPr>
                <w:rFonts w:hint="default" w:eastAsia="宋体"/>
                <w:sz w:val="16"/>
                <w:szCs w:val="16"/>
                <w:lang w:val="en-US" w:eastAsia="zh-CN"/>
              </w:rPr>
              <w:tab/>
            </w:r>
            <w:r>
              <w:rPr>
                <w:rFonts w:hint="default" w:eastAsia="宋体"/>
                <w:sz w:val="16"/>
                <w:szCs w:val="16"/>
                <w:lang w:val="en-US" w:eastAsia="zh-CN"/>
              </w:rPr>
              <w:t>TP to TR 38.718-02-01 Addition of CA_n25-n77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R4-2220563</w:t>
            </w:r>
            <w:r>
              <w:rPr>
                <w:rFonts w:hint="default" w:eastAsia="宋体"/>
                <w:sz w:val="16"/>
                <w:szCs w:val="16"/>
                <w:lang w:val="en-US" w:eastAsia="zh-CN"/>
              </w:rPr>
              <w:tab/>
            </w:r>
            <w:r>
              <w:rPr>
                <w:rFonts w:hint="default" w:eastAsia="宋体"/>
                <w:sz w:val="16"/>
                <w:szCs w:val="16"/>
                <w:lang w:val="en-US" w:eastAsia="zh-CN"/>
              </w:rPr>
              <w:t>TP to TR 38.718-02-01 Addition of CA_n66-n77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R4-2219089</w:t>
            </w:r>
            <w:r>
              <w:rPr>
                <w:rFonts w:hint="default" w:eastAsia="宋体"/>
                <w:sz w:val="16"/>
                <w:szCs w:val="16"/>
                <w:lang w:val="en-US" w:eastAsia="zh-CN"/>
              </w:rPr>
              <w:tab/>
            </w:r>
            <w:r>
              <w:rPr>
                <w:rFonts w:hint="default" w:eastAsia="宋体"/>
                <w:sz w:val="16"/>
                <w:szCs w:val="16"/>
                <w:lang w:val="en-US" w:eastAsia="zh-CN"/>
              </w:rPr>
              <w:t>TP to TR 38.718-02-01 Addition of CA_n71-n77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R4-2218646</w:t>
            </w:r>
            <w:r>
              <w:rPr>
                <w:rFonts w:hint="default" w:eastAsia="宋体"/>
                <w:sz w:val="16"/>
                <w:szCs w:val="16"/>
                <w:lang w:val="en-US" w:eastAsia="zh-CN"/>
              </w:rPr>
              <w:tab/>
            </w:r>
            <w:r>
              <w:rPr>
                <w:rFonts w:hint="default" w:eastAsia="宋体"/>
                <w:sz w:val="16"/>
                <w:szCs w:val="16"/>
                <w:lang w:val="en-US" w:eastAsia="zh-CN"/>
              </w:rPr>
              <w:t>TP for 38.718-02-01 CA_n3A-n41C with UL_n41C</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R4-2218967</w:t>
            </w:r>
            <w:r>
              <w:rPr>
                <w:rFonts w:hint="default" w:eastAsia="宋体"/>
                <w:sz w:val="16"/>
                <w:szCs w:val="16"/>
                <w:lang w:val="en-US" w:eastAsia="zh-CN"/>
              </w:rPr>
              <w:tab/>
            </w:r>
            <w:r>
              <w:rPr>
                <w:rFonts w:hint="default" w:eastAsia="宋体"/>
                <w:sz w:val="16"/>
                <w:szCs w:val="16"/>
                <w:lang w:val="en-US" w:eastAsia="zh-CN"/>
              </w:rPr>
              <w:t>TP for TR 38.718-02-01 to update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R4-2220784</w:t>
            </w:r>
            <w:r>
              <w:rPr>
                <w:rFonts w:hint="default" w:eastAsia="宋体"/>
                <w:sz w:val="16"/>
                <w:szCs w:val="16"/>
                <w:lang w:val="en-US" w:eastAsia="zh-CN"/>
              </w:rPr>
              <w:tab/>
            </w:r>
            <w:r>
              <w:rPr>
                <w:rFonts w:hint="default" w:eastAsia="宋体"/>
                <w:sz w:val="16"/>
                <w:szCs w:val="16"/>
                <w:lang w:val="en-US" w:eastAsia="zh-CN"/>
              </w:rPr>
              <w:t>TP to TR 38.718-02-01 Addition of CA_n25-n85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R4-2220785</w:t>
            </w:r>
            <w:r>
              <w:rPr>
                <w:rFonts w:hint="default" w:eastAsia="宋体"/>
                <w:sz w:val="16"/>
                <w:szCs w:val="16"/>
                <w:lang w:val="en-US" w:eastAsia="zh-CN"/>
              </w:rPr>
              <w:tab/>
            </w:r>
            <w:r>
              <w:rPr>
                <w:rFonts w:hint="default" w:eastAsia="宋体"/>
                <w:sz w:val="16"/>
                <w:szCs w:val="16"/>
                <w:lang w:val="en-US" w:eastAsia="zh-CN"/>
              </w:rPr>
              <w:t>TP to TR 38.718-02-01 Addition of CA_n41-n85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R4-2220786</w:t>
            </w:r>
            <w:r>
              <w:rPr>
                <w:rFonts w:hint="default" w:eastAsia="宋体"/>
                <w:sz w:val="16"/>
                <w:szCs w:val="16"/>
                <w:lang w:val="en-US" w:eastAsia="zh-CN"/>
              </w:rPr>
              <w:tab/>
            </w:r>
            <w:r>
              <w:rPr>
                <w:rFonts w:hint="default" w:eastAsia="宋体"/>
                <w:sz w:val="16"/>
                <w:szCs w:val="16"/>
                <w:lang w:val="en-US" w:eastAsia="zh-CN"/>
              </w:rPr>
              <w:t>TP to TR 38.718-02-01 Addition of CA_n66-n85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R4-2220787</w:t>
            </w:r>
            <w:r>
              <w:rPr>
                <w:rFonts w:hint="default" w:eastAsia="宋体"/>
                <w:sz w:val="16"/>
                <w:szCs w:val="16"/>
                <w:lang w:val="en-US" w:eastAsia="zh-CN"/>
              </w:rPr>
              <w:tab/>
            </w:r>
            <w:r>
              <w:rPr>
                <w:rFonts w:hint="default" w:eastAsia="宋体"/>
                <w:sz w:val="16"/>
                <w:szCs w:val="16"/>
                <w:lang w:val="en-US" w:eastAsia="zh-CN"/>
              </w:rPr>
              <w:t>TP to TR 38.718-02-01 Addition of CA_n77-n85</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0.3.0</w:t>
            </w:r>
          </w:p>
        </w:tc>
      </w:tr>
    </w:tbl>
    <w:p>
      <w:bookmarkStart w:id="858" w:name="_GoBack"/>
      <w:bookmarkEnd w:id="85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38.718-02-01 V0.3.0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6B44EE7"/>
    <w:rsid w:val="06FB4386"/>
    <w:rsid w:val="09475426"/>
    <w:rsid w:val="0B0856AA"/>
    <w:rsid w:val="0B32340A"/>
    <w:rsid w:val="0B4F3E86"/>
    <w:rsid w:val="0E633B55"/>
    <w:rsid w:val="0E9916C5"/>
    <w:rsid w:val="0F7C3F3E"/>
    <w:rsid w:val="10BF21A6"/>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1B2221A"/>
    <w:rsid w:val="336D2686"/>
    <w:rsid w:val="345E0221"/>
    <w:rsid w:val="35C43C02"/>
    <w:rsid w:val="367365A8"/>
    <w:rsid w:val="3780484A"/>
    <w:rsid w:val="3A252514"/>
    <w:rsid w:val="3B0973C6"/>
    <w:rsid w:val="3CB35E3E"/>
    <w:rsid w:val="3CC74491"/>
    <w:rsid w:val="3E044364"/>
    <w:rsid w:val="3ED07F13"/>
    <w:rsid w:val="408670A7"/>
    <w:rsid w:val="410605F2"/>
    <w:rsid w:val="412D62AD"/>
    <w:rsid w:val="42321D37"/>
    <w:rsid w:val="42D215C6"/>
    <w:rsid w:val="4451060A"/>
    <w:rsid w:val="47307E08"/>
    <w:rsid w:val="48FC0C4F"/>
    <w:rsid w:val="4AD04254"/>
    <w:rsid w:val="4CB431A5"/>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1C50723"/>
    <w:rsid w:val="74DA0908"/>
    <w:rsid w:val="75331617"/>
    <w:rsid w:val="771F3196"/>
    <w:rsid w:val="77B618BE"/>
    <w:rsid w:val="796255AB"/>
    <w:rsid w:val="7A9559E9"/>
    <w:rsid w:val="7AA357BA"/>
    <w:rsid w:val="7B4B41A9"/>
    <w:rsid w:val="7B95177C"/>
    <w:rsid w:val="7DF719F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0" Type="http://schemas.openxmlformats.org/officeDocument/2006/relationships/fontTable" Target="fontTable.xml"/><Relationship Id="rId5" Type="http://schemas.openxmlformats.org/officeDocument/2006/relationships/footer" Target="footer1.xml"/><Relationship Id="rId49" Type="http://schemas.microsoft.com/office/2006/relationships/keyMapCustomizations" Target="customizations.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17.wmf"/><Relationship Id="rId44" Type="http://schemas.openxmlformats.org/officeDocument/2006/relationships/oleObject" Target="embeddings/oleObject22.bin"/><Relationship Id="rId43" Type="http://schemas.openxmlformats.org/officeDocument/2006/relationships/image" Target="media/image16.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header" Target="head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4.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2</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2022-12-01T11:57:13Z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